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B30CDC" w14:textId="6411F25F" w:rsidR="00F67845" w:rsidRDefault="009E5DCB">
      <w:pPr>
        <w:rPr>
          <w:rFonts w:ascii="Arial" w:hAnsi="Arial" w:cs="Arial"/>
          <w:b/>
          <w:bCs/>
          <w:snapToGrid w:val="0"/>
          <w:kern w:val="0"/>
        </w:rPr>
      </w:pPr>
      <w:proofErr w:type="spellStart"/>
      <w:r>
        <w:rPr>
          <w:rFonts w:ascii="Arial" w:hAnsi="Arial" w:cs="Arial"/>
          <w:b/>
          <w:bCs/>
          <w:snapToGrid w:val="0"/>
          <w:kern w:val="0"/>
        </w:rPr>
        <w:t>3GPP</w:t>
      </w:r>
      <w:proofErr w:type="spellEnd"/>
      <w:r>
        <w:rPr>
          <w:rFonts w:ascii="Arial" w:hAnsi="Arial" w:cs="Arial"/>
          <w:b/>
          <w:bCs/>
          <w:snapToGrid w:val="0"/>
          <w:kern w:val="0"/>
        </w:rPr>
        <w:t xml:space="preserve"> TSG-RAN </w:t>
      </w:r>
      <w:proofErr w:type="spellStart"/>
      <w:r>
        <w:rPr>
          <w:rFonts w:ascii="Arial" w:hAnsi="Arial" w:cs="Arial"/>
          <w:b/>
          <w:bCs/>
          <w:snapToGrid w:val="0"/>
          <w:kern w:val="0"/>
        </w:rPr>
        <w:t>WG2</w:t>
      </w:r>
      <w:proofErr w:type="spellEnd"/>
      <w:r>
        <w:rPr>
          <w:rFonts w:ascii="Arial" w:hAnsi="Arial" w:cs="Arial"/>
          <w:b/>
          <w:bCs/>
          <w:snapToGrid w:val="0"/>
          <w:kern w:val="0"/>
        </w:rPr>
        <w:t xml:space="preserve"> </w:t>
      </w:r>
      <w:proofErr w:type="spellStart"/>
      <w:r w:rsidR="007C1532">
        <w:rPr>
          <w:rFonts w:ascii="Arial" w:hAnsi="Arial" w:cs="Arial"/>
          <w:b/>
          <w:bCs/>
          <w:snapToGrid w:val="0"/>
          <w:kern w:val="0"/>
        </w:rPr>
        <w:t>e</w:t>
      </w:r>
      <w:r>
        <w:rPr>
          <w:rFonts w:ascii="Arial" w:hAnsi="Arial" w:cs="Arial"/>
          <w:b/>
          <w:bCs/>
          <w:snapToGrid w:val="0"/>
          <w:kern w:val="0"/>
        </w:rPr>
        <w:t>Meeting</w:t>
      </w:r>
      <w:proofErr w:type="spellEnd"/>
      <w:r>
        <w:rPr>
          <w:rFonts w:ascii="Arial" w:hAnsi="Arial" w:cs="Arial" w:hint="eastAsia"/>
          <w:b/>
          <w:bCs/>
          <w:snapToGrid w:val="0"/>
          <w:kern w:val="0"/>
        </w:rPr>
        <w:t>#</w:t>
      </w:r>
      <w:proofErr w:type="spellStart"/>
      <w:r>
        <w:rPr>
          <w:rFonts w:ascii="Arial" w:hAnsi="Arial" w:cs="Arial"/>
          <w:b/>
          <w:bCs/>
          <w:snapToGrid w:val="0"/>
          <w:kern w:val="0"/>
          <w:lang w:val="en-GB"/>
        </w:rPr>
        <w:t>121</w:t>
      </w:r>
      <w:r w:rsidR="00066306">
        <w:rPr>
          <w:rFonts w:ascii="Arial" w:hAnsi="Arial" w:cs="Arial"/>
          <w:b/>
          <w:bCs/>
          <w:snapToGrid w:val="0"/>
          <w:kern w:val="0"/>
          <w:lang w:val="en-GB"/>
        </w:rPr>
        <w:t>bis</w:t>
      </w:r>
      <w:proofErr w:type="spellEnd"/>
      <w:r>
        <w:rPr>
          <w:rFonts w:ascii="Arial" w:hAnsi="Arial" w:cs="Arial"/>
          <w:b/>
          <w:bCs/>
          <w:snapToGrid w:val="0"/>
          <w:kern w:val="0"/>
        </w:rPr>
        <w:tab/>
      </w:r>
      <w:r>
        <w:rPr>
          <w:rFonts w:ascii="Arial" w:hAnsi="Arial" w:cs="Arial"/>
          <w:b/>
          <w:bCs/>
          <w:snapToGrid w:val="0"/>
          <w:kern w:val="0"/>
        </w:rPr>
        <w:tab/>
      </w:r>
      <w:r>
        <w:rPr>
          <w:rFonts w:ascii="Arial" w:hAnsi="Arial" w:cs="Arial" w:hint="eastAsia"/>
          <w:b/>
          <w:bCs/>
          <w:snapToGrid w:val="0"/>
          <w:kern w:val="0"/>
          <w:lang w:val="en-GB"/>
        </w:rPr>
        <w:t xml:space="preserve">     </w:t>
      </w:r>
      <w:r>
        <w:rPr>
          <w:rFonts w:ascii="Arial" w:hAnsi="Arial" w:cs="Arial" w:hint="eastAsia"/>
          <w:b/>
          <w:bCs/>
          <w:snapToGrid w:val="0"/>
          <w:kern w:val="0"/>
        </w:rPr>
        <w:t xml:space="preserve"> </w:t>
      </w:r>
      <w:r>
        <w:rPr>
          <w:rFonts w:ascii="Arial" w:hAnsi="Arial" w:cs="Arial"/>
          <w:b/>
          <w:bCs/>
          <w:snapToGrid w:val="0"/>
          <w:kern w:val="0"/>
        </w:rPr>
        <w:t xml:space="preserve"> </w:t>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r>
        <w:rPr>
          <w:rFonts w:ascii="Arial" w:hAnsi="Arial" w:cs="Arial" w:hint="eastAsia"/>
          <w:b/>
          <w:bCs/>
          <w:snapToGrid w:val="0"/>
          <w:kern w:val="0"/>
        </w:rPr>
        <w:tab/>
      </w:r>
      <w:proofErr w:type="spellStart"/>
      <w:r>
        <w:rPr>
          <w:rFonts w:ascii="Arial" w:hAnsi="Arial" w:cs="Arial" w:hint="eastAsia"/>
          <w:b/>
          <w:bCs/>
          <w:snapToGrid w:val="0"/>
          <w:kern w:val="0"/>
        </w:rPr>
        <w:t>R2</w:t>
      </w:r>
      <w:proofErr w:type="spellEnd"/>
      <w:r>
        <w:rPr>
          <w:rFonts w:ascii="Arial" w:hAnsi="Arial" w:cs="Arial" w:hint="eastAsia"/>
          <w:b/>
          <w:bCs/>
          <w:snapToGrid w:val="0"/>
          <w:kern w:val="0"/>
        </w:rPr>
        <w:t>-23</w:t>
      </w:r>
      <w:r w:rsidR="00CD63BD">
        <w:rPr>
          <w:rFonts w:ascii="Arial" w:hAnsi="Arial" w:cs="Arial"/>
          <w:b/>
          <w:bCs/>
          <w:snapToGrid w:val="0"/>
          <w:kern w:val="0"/>
        </w:rPr>
        <w:t>04126</w:t>
      </w:r>
    </w:p>
    <w:p w14:paraId="01012B84" w14:textId="7BCBEE37" w:rsidR="00F67845" w:rsidRDefault="00066306">
      <w:pPr>
        <w:overflowPunct w:val="0"/>
        <w:autoSpaceDE w:val="0"/>
        <w:autoSpaceDN w:val="0"/>
        <w:adjustRightInd w:val="0"/>
        <w:snapToGrid w:val="0"/>
        <w:spacing w:line="240" w:lineRule="auto"/>
        <w:jc w:val="left"/>
        <w:textAlignment w:val="baseline"/>
        <w:rPr>
          <w:rFonts w:ascii="Arial" w:hAnsi="Arial" w:cs="Arial"/>
          <w:b/>
          <w:bCs/>
          <w:kern w:val="0"/>
        </w:rPr>
      </w:pPr>
      <w:r>
        <w:rPr>
          <w:rFonts w:ascii="Arial" w:hAnsi="Arial" w:cs="Arial"/>
          <w:b/>
          <w:bCs/>
          <w:kern w:val="0"/>
        </w:rPr>
        <w:t>Online</w:t>
      </w:r>
      <w:r w:rsidR="009E5DCB">
        <w:rPr>
          <w:rFonts w:ascii="Arial" w:hAnsi="Arial" w:cs="Arial" w:hint="eastAsia"/>
          <w:b/>
          <w:bCs/>
          <w:kern w:val="0"/>
        </w:rPr>
        <w:t xml:space="preserve">, </w:t>
      </w:r>
      <w:r w:rsidR="00E5437E">
        <w:rPr>
          <w:rFonts w:ascii="Arial" w:eastAsia="宋体" w:hAnsi="Arial"/>
          <w:b/>
          <w:bCs/>
        </w:rPr>
        <w:t>Apr</w:t>
      </w:r>
      <w:r w:rsidR="009E5DCB">
        <w:rPr>
          <w:rFonts w:ascii="Arial" w:eastAsia="宋体" w:hAnsi="Arial"/>
          <w:b/>
          <w:bCs/>
          <w:lang w:val="en-GB"/>
        </w:rPr>
        <w:t xml:space="preserve"> </w:t>
      </w:r>
      <w:r w:rsidR="00E5437E">
        <w:rPr>
          <w:rFonts w:ascii="Arial" w:eastAsia="宋体" w:hAnsi="Arial"/>
          <w:b/>
          <w:bCs/>
        </w:rPr>
        <w:t>1</w:t>
      </w:r>
      <w:r w:rsidR="009E5DCB">
        <w:rPr>
          <w:rFonts w:ascii="Arial" w:eastAsia="宋体" w:hAnsi="Arial"/>
          <w:b/>
          <w:bCs/>
        </w:rPr>
        <w:t>7</w:t>
      </w:r>
      <w:r w:rsidR="009E5DCB">
        <w:rPr>
          <w:rFonts w:ascii="Arial" w:eastAsia="宋体" w:hAnsi="Arial"/>
          <w:b/>
          <w:bCs/>
          <w:vertAlign w:val="superscript"/>
          <w:lang w:val="en-GB"/>
        </w:rPr>
        <w:t>t</w:t>
      </w:r>
      <w:r w:rsidR="009E5DCB">
        <w:rPr>
          <w:rFonts w:ascii="Arial" w:eastAsia="宋体" w:hAnsi="Arial" w:hint="eastAsia"/>
          <w:b/>
          <w:bCs/>
          <w:vertAlign w:val="superscript"/>
        </w:rPr>
        <w:t>h</w:t>
      </w:r>
      <w:r w:rsidR="009E5DCB">
        <w:rPr>
          <w:rFonts w:ascii="Arial" w:eastAsia="宋体" w:hAnsi="Arial"/>
          <w:b/>
          <w:bCs/>
          <w:lang w:val="en-GB"/>
        </w:rPr>
        <w:t xml:space="preserve"> – </w:t>
      </w:r>
      <w:r w:rsidR="00E5437E">
        <w:rPr>
          <w:rFonts w:ascii="Arial" w:eastAsia="宋体" w:hAnsi="Arial"/>
          <w:b/>
          <w:bCs/>
          <w:lang w:val="en-GB"/>
        </w:rPr>
        <w:t>Apr</w:t>
      </w:r>
      <w:r w:rsidR="009E5DCB">
        <w:rPr>
          <w:rFonts w:ascii="Arial" w:eastAsia="宋体" w:hAnsi="Arial"/>
          <w:b/>
          <w:bCs/>
          <w:lang w:val="en-GB"/>
        </w:rPr>
        <w:t xml:space="preserve"> </w:t>
      </w:r>
      <w:r w:rsidR="00E5437E">
        <w:rPr>
          <w:rFonts w:ascii="Arial" w:eastAsia="宋体" w:hAnsi="Arial"/>
          <w:b/>
          <w:bCs/>
        </w:rPr>
        <w:t>26</w:t>
      </w:r>
      <w:r w:rsidR="00CD63BD">
        <w:rPr>
          <w:rFonts w:ascii="Arial" w:eastAsia="宋体" w:hAnsi="Arial"/>
          <w:b/>
          <w:bCs/>
          <w:vertAlign w:val="superscript"/>
        </w:rPr>
        <w:t>th</w:t>
      </w:r>
      <w:r w:rsidR="009E5DCB">
        <w:rPr>
          <w:rFonts w:ascii="Arial" w:eastAsia="宋体" w:hAnsi="Arial"/>
          <w:b/>
          <w:bCs/>
          <w:lang w:val="en-GB"/>
        </w:rPr>
        <w:t>, 202</w:t>
      </w:r>
      <w:r w:rsidR="009E5DCB">
        <w:rPr>
          <w:rFonts w:ascii="Arial" w:eastAsia="宋体" w:hAnsi="Arial" w:hint="eastAsia"/>
          <w:b/>
          <w:bCs/>
        </w:rPr>
        <w:t>3</w:t>
      </w:r>
      <w:r w:rsidR="009E5DCB">
        <w:rPr>
          <w:rFonts w:ascii="Arial" w:hAnsi="Arial" w:cs="Arial"/>
          <w:b/>
          <w:bCs/>
          <w:kern w:val="0"/>
        </w:rPr>
        <w:tab/>
      </w:r>
      <w:r w:rsidR="009E5DCB">
        <w:rPr>
          <w:rFonts w:ascii="Arial" w:hAnsi="Arial" w:cs="Arial"/>
          <w:b/>
          <w:bCs/>
          <w:kern w:val="0"/>
          <w:lang w:val="en-GB"/>
        </w:rPr>
        <w:tab/>
        <w:t xml:space="preserve">  </w:t>
      </w:r>
      <w:r w:rsidR="009E5DCB">
        <w:rPr>
          <w:rFonts w:ascii="Arial" w:hAnsi="Arial" w:cs="Arial"/>
          <w:b/>
          <w:bCs/>
          <w:kern w:val="0"/>
          <w:lang w:val="en-GB"/>
        </w:rPr>
        <w:tab/>
        <w:t xml:space="preserve"> </w:t>
      </w:r>
      <w:r w:rsidR="009E5DCB">
        <w:rPr>
          <w:rFonts w:ascii="Arial" w:hAnsi="Arial" w:cs="Arial"/>
          <w:b/>
          <w:bCs/>
          <w:kern w:val="0"/>
          <w:lang w:val="en-GB"/>
        </w:rPr>
        <w:tab/>
        <w:t xml:space="preserve">      </w:t>
      </w:r>
      <w:r w:rsidR="009E5DCB">
        <w:rPr>
          <w:rFonts w:ascii="Arial" w:hAnsi="Arial" w:cs="Arial" w:hint="eastAsia"/>
          <w:b/>
          <w:bCs/>
          <w:kern w:val="0"/>
        </w:rPr>
        <w:t xml:space="preserve">       </w:t>
      </w:r>
      <w:r w:rsidR="009E5DCB">
        <w:rPr>
          <w:rFonts w:ascii="Arial" w:hAnsi="Arial" w:cs="Arial"/>
          <w:b/>
          <w:bCs/>
          <w:kern w:val="0"/>
          <w:lang w:val="en-GB"/>
        </w:rPr>
        <w:t xml:space="preserve"> </w:t>
      </w:r>
    </w:p>
    <w:p w14:paraId="24EF2765" w14:textId="77777777" w:rsidR="00F67845" w:rsidRDefault="009E5DCB">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 xml:space="preserve">Source: </w:t>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proofErr w:type="spellStart"/>
      <w:r>
        <w:rPr>
          <w:rFonts w:ascii="Arial" w:hAnsi="Arial" w:cs="Arial"/>
          <w:b/>
          <w:bCs/>
          <w:snapToGrid w:val="0"/>
          <w:kern w:val="0"/>
        </w:rPr>
        <w:t>ZTE</w:t>
      </w:r>
      <w:proofErr w:type="spellEnd"/>
      <w:r>
        <w:rPr>
          <w:rFonts w:ascii="Arial" w:hAnsi="Arial" w:cs="Arial"/>
          <w:b/>
          <w:bCs/>
          <w:snapToGrid w:val="0"/>
          <w:kern w:val="0"/>
        </w:rPr>
        <w:t xml:space="preserve"> Corporation</w:t>
      </w:r>
      <w:r>
        <w:rPr>
          <w:rFonts w:ascii="Arial" w:hAnsi="Arial" w:cs="Arial" w:hint="eastAsia"/>
          <w:b/>
          <w:bCs/>
          <w:snapToGrid w:val="0"/>
          <w:kern w:val="0"/>
        </w:rPr>
        <w:t xml:space="preserve">, </w:t>
      </w:r>
      <w:proofErr w:type="spellStart"/>
      <w:r>
        <w:rPr>
          <w:rFonts w:ascii="Arial" w:hAnsi="Arial" w:cs="Arial" w:hint="eastAsia"/>
          <w:b/>
          <w:bCs/>
          <w:snapToGrid w:val="0"/>
          <w:kern w:val="0"/>
        </w:rPr>
        <w:t>Sanechips</w:t>
      </w:r>
      <w:proofErr w:type="spellEnd"/>
    </w:p>
    <w:p w14:paraId="05C70944" w14:textId="4A15683C" w:rsidR="00F67845" w:rsidRDefault="009E5DCB">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rPr>
      </w:pPr>
      <w:r>
        <w:rPr>
          <w:rFonts w:ascii="Arial" w:hAnsi="Arial" w:cs="Arial"/>
          <w:b/>
          <w:bCs/>
          <w:snapToGrid w:val="0"/>
          <w:kern w:val="0"/>
        </w:rPr>
        <w:t xml:space="preserve">Title: </w:t>
      </w:r>
      <w:r>
        <w:rPr>
          <w:rFonts w:ascii="Arial" w:hAnsi="Arial" w:cs="Arial"/>
          <w:b/>
          <w:bCs/>
          <w:snapToGrid w:val="0"/>
          <w:kern w:val="0"/>
        </w:rPr>
        <w:tab/>
      </w:r>
      <w:r w:rsidR="00EE5857">
        <w:rPr>
          <w:rFonts w:ascii="Arial" w:hAnsi="Arial" w:cs="Arial"/>
          <w:b/>
          <w:bCs/>
          <w:snapToGrid w:val="0"/>
          <w:kern w:val="0"/>
        </w:rPr>
        <w:t>Discussion</w:t>
      </w:r>
      <w:r w:rsidR="007C1532">
        <w:rPr>
          <w:rFonts w:ascii="Arial" w:hAnsi="Arial" w:cs="Arial"/>
          <w:b/>
          <w:bCs/>
          <w:snapToGrid w:val="0"/>
          <w:kern w:val="0"/>
        </w:rPr>
        <w:t xml:space="preserve"> On th</w:t>
      </w:r>
      <w:r w:rsidR="00876AAD">
        <w:rPr>
          <w:rFonts w:ascii="Arial" w:hAnsi="Arial" w:cs="Arial"/>
          <w:b/>
          <w:bCs/>
          <w:snapToGrid w:val="0"/>
          <w:kern w:val="0"/>
        </w:rPr>
        <w:t>e</w:t>
      </w:r>
      <w:r w:rsidR="007C1532">
        <w:rPr>
          <w:rFonts w:ascii="Arial" w:hAnsi="Arial" w:cs="Arial"/>
          <w:b/>
          <w:bCs/>
          <w:snapToGrid w:val="0"/>
          <w:kern w:val="0"/>
        </w:rPr>
        <w:t xml:space="preserve"> Functionality Mapping </w:t>
      </w:r>
      <w:r w:rsidR="00E33E9A">
        <w:rPr>
          <w:rFonts w:ascii="Arial" w:hAnsi="Arial" w:cs="Arial"/>
          <w:b/>
          <w:bCs/>
          <w:snapToGrid w:val="0"/>
          <w:kern w:val="0"/>
        </w:rPr>
        <w:t>within the NW</w:t>
      </w:r>
    </w:p>
    <w:p w14:paraId="3FBB1DD4" w14:textId="37B45051" w:rsidR="00F67845" w:rsidRDefault="009E5DCB">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Agenda item:</w:t>
      </w:r>
      <w:r>
        <w:rPr>
          <w:rFonts w:ascii="Arial" w:hAnsi="Arial" w:cs="Arial"/>
          <w:b/>
          <w:bCs/>
          <w:snapToGrid w:val="0"/>
          <w:kern w:val="0"/>
        </w:rPr>
        <w:tab/>
      </w:r>
      <w:bookmarkStart w:id="0" w:name="Source"/>
      <w:bookmarkEnd w:id="0"/>
      <w:r>
        <w:rPr>
          <w:rFonts w:ascii="Arial" w:hAnsi="Arial" w:cs="Arial" w:hint="eastAsia"/>
          <w:b/>
          <w:bCs/>
          <w:snapToGrid w:val="0"/>
          <w:kern w:val="0"/>
        </w:rPr>
        <w:tab/>
      </w:r>
      <w:r w:rsidR="007C1532">
        <w:rPr>
          <w:rFonts w:ascii="Arial" w:hAnsi="Arial" w:cs="Arial"/>
          <w:b/>
          <w:bCs/>
          <w:snapToGrid w:val="0"/>
          <w:kern w:val="0"/>
        </w:rPr>
        <w:t>7</w:t>
      </w:r>
      <w:r>
        <w:rPr>
          <w:rFonts w:ascii="Arial" w:hAnsi="Arial" w:cs="Arial" w:hint="eastAsia"/>
          <w:b/>
          <w:bCs/>
          <w:snapToGrid w:val="0"/>
          <w:kern w:val="0"/>
        </w:rPr>
        <w:t>.16.2</w:t>
      </w:r>
      <w:r w:rsidR="007C1532">
        <w:rPr>
          <w:rFonts w:ascii="Arial" w:hAnsi="Arial" w:cs="Arial"/>
          <w:b/>
          <w:bCs/>
          <w:snapToGrid w:val="0"/>
          <w:kern w:val="0"/>
        </w:rPr>
        <w:t>.1</w:t>
      </w:r>
    </w:p>
    <w:p w14:paraId="08741EFB" w14:textId="77777777" w:rsidR="00F67845" w:rsidRDefault="009E5DCB">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Document for:</w:t>
      </w:r>
      <w:bookmarkStart w:id="1" w:name="DocumentFor"/>
      <w:bookmarkEnd w:id="1"/>
      <w:r>
        <w:rPr>
          <w:rFonts w:ascii="Arial" w:hAnsi="Arial" w:cs="Arial" w:hint="eastAsia"/>
          <w:b/>
          <w:bCs/>
          <w:snapToGrid w:val="0"/>
          <w:kern w:val="0"/>
        </w:rPr>
        <w:t xml:space="preserve"> </w:t>
      </w:r>
      <w:r>
        <w:rPr>
          <w:rFonts w:ascii="Arial" w:hAnsi="Arial" w:cs="Arial"/>
          <w:b/>
          <w:bCs/>
          <w:snapToGrid w:val="0"/>
          <w:kern w:val="0"/>
        </w:rPr>
        <w:tab/>
        <w:t>Discussion</w:t>
      </w:r>
      <w:r>
        <w:rPr>
          <w:rFonts w:ascii="Arial" w:hAnsi="Arial" w:cs="Arial" w:hint="eastAsia"/>
          <w:b/>
          <w:bCs/>
          <w:snapToGrid w:val="0"/>
          <w:kern w:val="0"/>
        </w:rPr>
        <w:t xml:space="preserve"> and Decision</w:t>
      </w:r>
    </w:p>
    <w:p w14:paraId="69D52D97" w14:textId="77777777" w:rsidR="00F67845" w:rsidRDefault="009E5DCB">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523F8452" w14:textId="45BB14A5" w:rsidR="00D73EBC" w:rsidRDefault="00D73EBC">
      <w:bookmarkStart w:id="2" w:name="_Hlk127256742"/>
      <w:r>
        <w:t xml:space="preserve">In </w:t>
      </w:r>
      <w:proofErr w:type="spellStart"/>
      <w:r w:rsidR="008E315F">
        <w:t>RAN1</w:t>
      </w:r>
      <w:proofErr w:type="spellEnd"/>
      <w:r w:rsidR="008E315F">
        <w:t xml:space="preserve"> #1</w:t>
      </w:r>
      <w:r w:rsidR="00582DEC">
        <w:t>09</w:t>
      </w:r>
      <w:r w:rsidR="008E315F">
        <w:t xml:space="preserve"> </w:t>
      </w:r>
      <w:proofErr w:type="spellStart"/>
      <w:r w:rsidR="00582DEC">
        <w:t>e</w:t>
      </w:r>
      <w:r w:rsidR="008E315F">
        <w:t>meeting</w:t>
      </w:r>
      <w:proofErr w:type="spellEnd"/>
      <w:r w:rsidR="008E315F">
        <w:t xml:space="preserve">, </w:t>
      </w:r>
      <w:proofErr w:type="spellStart"/>
      <w:r w:rsidR="008E315F">
        <w:t>RAN1</w:t>
      </w:r>
      <w:proofErr w:type="spellEnd"/>
      <w:r w:rsidR="008E315F">
        <w:t xml:space="preserve"> achieve</w:t>
      </w:r>
      <w:r w:rsidR="00F05206">
        <w:t>d a conclusion</w:t>
      </w:r>
      <w:r w:rsidR="008E315F">
        <w:t xml:space="preserve"> as shown in below to leave </w:t>
      </w:r>
      <w:proofErr w:type="spellStart"/>
      <w:r w:rsidR="008E315F">
        <w:t>RAN2</w:t>
      </w:r>
      <w:proofErr w:type="spellEnd"/>
      <w:r w:rsidR="008E315F">
        <w:t xml:space="preserve"> and/or </w:t>
      </w:r>
      <w:proofErr w:type="spellStart"/>
      <w:r w:rsidR="008E315F">
        <w:t>RAN3</w:t>
      </w:r>
      <w:proofErr w:type="spellEnd"/>
      <w:r w:rsidR="008E315F">
        <w:t xml:space="preserve"> to discuss:</w:t>
      </w:r>
    </w:p>
    <w:tbl>
      <w:tblPr>
        <w:tblStyle w:val="a4"/>
        <w:tblW w:w="0" w:type="auto"/>
        <w:tblLook w:val="04A0" w:firstRow="1" w:lastRow="0" w:firstColumn="1" w:lastColumn="0" w:noHBand="0" w:noVBand="1"/>
      </w:tblPr>
      <w:tblGrid>
        <w:gridCol w:w="9771"/>
      </w:tblGrid>
      <w:tr w:rsidR="00F05206" w14:paraId="26D4F450" w14:textId="77777777" w:rsidTr="00F05206">
        <w:tc>
          <w:tcPr>
            <w:tcW w:w="9771" w:type="dxa"/>
          </w:tcPr>
          <w:p w14:paraId="0ECCE333" w14:textId="77777777" w:rsidR="00F05206" w:rsidRDefault="00F05206" w:rsidP="00F05206">
            <w:pPr>
              <w:rPr>
                <w:rFonts w:eastAsia="宋体"/>
                <w:kern w:val="0"/>
              </w:rPr>
            </w:pPr>
            <w:r>
              <w:t>Conclusion</w:t>
            </w:r>
          </w:p>
          <w:p w14:paraId="6534DED0" w14:textId="77777777" w:rsidR="00F05206" w:rsidRDefault="00F05206" w:rsidP="00F05206">
            <w:pPr>
              <w:widowControl/>
              <w:numPr>
                <w:ilvl w:val="0"/>
                <w:numId w:val="8"/>
              </w:numPr>
              <w:spacing w:after="0" w:line="240" w:lineRule="auto"/>
              <w:jc w:val="left"/>
            </w:pPr>
            <w:proofErr w:type="spellStart"/>
            <w:r>
              <w:t>RAN1</w:t>
            </w:r>
            <w:proofErr w:type="spellEnd"/>
            <w:r>
              <w:t xml:space="preserve"> discussion should focus on network-UE interaction.</w:t>
            </w:r>
          </w:p>
          <w:p w14:paraId="4F486198" w14:textId="5721B1FD" w:rsidR="00F05206" w:rsidRPr="00F05206" w:rsidRDefault="00F05206" w:rsidP="00F05206">
            <w:pPr>
              <w:widowControl/>
              <w:numPr>
                <w:ilvl w:val="1"/>
                <w:numId w:val="8"/>
              </w:numPr>
              <w:spacing w:after="0" w:line="240" w:lineRule="auto"/>
              <w:jc w:val="left"/>
            </w:pPr>
            <w:r>
              <w:t xml:space="preserve">AI/ML functionality mapping within the network (such as </w:t>
            </w:r>
            <w:proofErr w:type="spellStart"/>
            <w:r>
              <w:t>gNB</w:t>
            </w:r>
            <w:proofErr w:type="spellEnd"/>
            <w:r>
              <w:t xml:space="preserve">, </w:t>
            </w:r>
            <w:proofErr w:type="spellStart"/>
            <w:r>
              <w:t>LMF</w:t>
            </w:r>
            <w:proofErr w:type="spellEnd"/>
            <w:r>
              <w:t xml:space="preserve">, or OAM) is up to </w:t>
            </w:r>
            <w:proofErr w:type="spellStart"/>
            <w:r>
              <w:t>RAN2</w:t>
            </w:r>
            <w:proofErr w:type="spellEnd"/>
            <w:r>
              <w:t>/3 discussion.</w:t>
            </w:r>
          </w:p>
        </w:tc>
      </w:tr>
    </w:tbl>
    <w:p w14:paraId="4D662FCB" w14:textId="579FBBDB" w:rsidR="00F67845" w:rsidRDefault="00A4690A">
      <w:r>
        <w:t xml:space="preserve">As of </w:t>
      </w:r>
      <w:proofErr w:type="spellStart"/>
      <w:r>
        <w:t>RAN2#121</w:t>
      </w:r>
      <w:proofErr w:type="spellEnd"/>
      <w:r>
        <w:t xml:space="preserve"> meeting</w:t>
      </w:r>
      <w:r w:rsidR="009B0917">
        <w:t>,</w:t>
      </w:r>
      <w:r>
        <w:t xml:space="preserve"> this issue </w:t>
      </w:r>
      <w:r w:rsidR="009B0917">
        <w:t>has</w:t>
      </w:r>
      <w:r>
        <w:t xml:space="preserve"> never </w:t>
      </w:r>
      <w:r w:rsidR="009B0917">
        <w:t xml:space="preserve">been </w:t>
      </w:r>
      <w:r>
        <w:t xml:space="preserve">touched due to </w:t>
      </w:r>
      <w:r w:rsidR="009B0917">
        <w:t>the intention is</w:t>
      </w:r>
      <w:r w:rsidR="006C0780">
        <w:t xml:space="preserve"> </w:t>
      </w:r>
      <w:r w:rsidR="009B0917">
        <w:t xml:space="preserve">not </w:t>
      </w:r>
      <w:r w:rsidR="006C0780">
        <w:t xml:space="preserve">crystal clear from </w:t>
      </w:r>
      <w:proofErr w:type="spellStart"/>
      <w:r w:rsidR="006C0780">
        <w:t>RAN2</w:t>
      </w:r>
      <w:proofErr w:type="spellEnd"/>
      <w:r w:rsidR="006C0780">
        <w:t xml:space="preserve"> perspective. In this contribution,</w:t>
      </w:r>
      <w:r w:rsidR="00E8680D">
        <w:t xml:space="preserve"> our intents is to clarify the necessity of the </w:t>
      </w:r>
      <w:r w:rsidR="000D77B8">
        <w:t>functionality mapping determination and share our views on the</w:t>
      </w:r>
      <w:r w:rsidR="00B2712B">
        <w:t xml:space="preserve"> functionality mapping at NW side</w:t>
      </w:r>
      <w:r w:rsidR="000D77B8">
        <w:t>.</w:t>
      </w:r>
    </w:p>
    <w:bookmarkEnd w:id="2"/>
    <w:p w14:paraId="64446C5D" w14:textId="19BEC875" w:rsidR="00F67845" w:rsidRDefault="009E5DCB">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bookmarkStart w:id="3" w:name="_Toc7959"/>
      <w:bookmarkStart w:id="4" w:name="_Toc20109"/>
      <w:bookmarkStart w:id="5" w:name="_Toc12718547"/>
      <w:bookmarkEnd w:id="3"/>
      <w:bookmarkEnd w:id="4"/>
    </w:p>
    <w:p w14:paraId="6C51219F" w14:textId="5D2FD63A" w:rsidR="00497AA4" w:rsidRPr="00E5437E" w:rsidRDefault="00E5437E" w:rsidP="00E5437E">
      <w:pPr>
        <w:pStyle w:val="2"/>
        <w:rPr>
          <w:sz w:val="24"/>
        </w:rPr>
      </w:pPr>
      <w:r>
        <w:rPr>
          <w:sz w:val="24"/>
        </w:rPr>
        <w:t xml:space="preserve">2.1 </w:t>
      </w:r>
      <w:r w:rsidR="00497AA4" w:rsidRPr="00E5437E">
        <w:rPr>
          <w:rFonts w:hint="eastAsia"/>
          <w:sz w:val="24"/>
        </w:rPr>
        <w:t>T</w:t>
      </w:r>
      <w:r w:rsidR="00497AA4" w:rsidRPr="00E5437E">
        <w:rPr>
          <w:sz w:val="24"/>
        </w:rPr>
        <w:t xml:space="preserve">he reason </w:t>
      </w:r>
      <w:r>
        <w:rPr>
          <w:sz w:val="24"/>
        </w:rPr>
        <w:t>to discuss</w:t>
      </w:r>
      <w:r w:rsidR="00497AA4" w:rsidRPr="00E5437E">
        <w:rPr>
          <w:sz w:val="24"/>
        </w:rPr>
        <w:t xml:space="preserve"> functionality mapping</w:t>
      </w:r>
    </w:p>
    <w:p w14:paraId="105C1353" w14:textId="1A2A8586" w:rsidR="005E193D" w:rsidRDefault="005E193D" w:rsidP="00F05206">
      <w:r>
        <w:rPr>
          <w:rFonts w:hint="eastAsia"/>
        </w:rPr>
        <w:t>I</w:t>
      </w:r>
      <w:r>
        <w:t xml:space="preserve">n </w:t>
      </w:r>
      <w:proofErr w:type="spellStart"/>
      <w:r>
        <w:t>RAN1</w:t>
      </w:r>
      <w:proofErr w:type="spellEnd"/>
      <w:r>
        <w:t xml:space="preserve"> discussion, the following aspects are included in the life cycle management (LCM)</w:t>
      </w:r>
    </w:p>
    <w:p w14:paraId="7909C2CC" w14:textId="38A0AA91" w:rsidR="005E193D" w:rsidRDefault="005E193D" w:rsidP="005E193D">
      <w:pPr>
        <w:pStyle w:val="a8"/>
        <w:numPr>
          <w:ilvl w:val="0"/>
          <w:numId w:val="11"/>
        </w:numPr>
        <w:ind w:firstLineChars="0"/>
      </w:pPr>
      <w:r>
        <w:rPr>
          <w:rFonts w:hint="eastAsia"/>
        </w:rPr>
        <w:t>D</w:t>
      </w:r>
      <w:r>
        <w:t>ata Collection</w:t>
      </w:r>
    </w:p>
    <w:p w14:paraId="06BC47D5" w14:textId="530FADD5" w:rsidR="005E193D" w:rsidRDefault="005E193D" w:rsidP="005E193D">
      <w:pPr>
        <w:pStyle w:val="a8"/>
        <w:numPr>
          <w:ilvl w:val="0"/>
          <w:numId w:val="11"/>
        </w:numPr>
        <w:ind w:firstLineChars="0"/>
      </w:pPr>
      <w:r>
        <w:rPr>
          <w:rFonts w:hint="eastAsia"/>
        </w:rPr>
        <w:t>M</w:t>
      </w:r>
      <w:r>
        <w:t>odel training</w:t>
      </w:r>
    </w:p>
    <w:p w14:paraId="1B8CA244" w14:textId="5953DEAB" w:rsidR="005E193D" w:rsidRDefault="00497AA4" w:rsidP="005E193D">
      <w:pPr>
        <w:pStyle w:val="a8"/>
        <w:numPr>
          <w:ilvl w:val="0"/>
          <w:numId w:val="11"/>
        </w:numPr>
        <w:ind w:firstLineChars="0"/>
      </w:pPr>
      <w:r>
        <w:t>[</w:t>
      </w:r>
      <w:r w:rsidR="005E193D">
        <w:rPr>
          <w:rFonts w:hint="eastAsia"/>
        </w:rPr>
        <w:t>M</w:t>
      </w:r>
      <w:r w:rsidR="005E193D">
        <w:t xml:space="preserve">odel </w:t>
      </w:r>
      <w:r>
        <w:t>Registration]</w:t>
      </w:r>
    </w:p>
    <w:p w14:paraId="545F7167" w14:textId="77777777" w:rsidR="0075654C" w:rsidRDefault="005E193D" w:rsidP="005E193D">
      <w:pPr>
        <w:pStyle w:val="a8"/>
        <w:numPr>
          <w:ilvl w:val="0"/>
          <w:numId w:val="11"/>
        </w:numPr>
        <w:ind w:firstLineChars="0"/>
      </w:pPr>
      <w:r>
        <w:t>Model deployment</w:t>
      </w:r>
    </w:p>
    <w:p w14:paraId="0B7068AB" w14:textId="347588E7" w:rsidR="005E193D" w:rsidRDefault="0075654C" w:rsidP="005E193D">
      <w:pPr>
        <w:pStyle w:val="a8"/>
        <w:numPr>
          <w:ilvl w:val="0"/>
          <w:numId w:val="11"/>
        </w:numPr>
        <w:ind w:firstLineChars="0"/>
      </w:pPr>
      <w:r>
        <w:t xml:space="preserve">Model </w:t>
      </w:r>
      <w:r w:rsidR="005E193D">
        <w:t>transfer</w:t>
      </w:r>
    </w:p>
    <w:p w14:paraId="0E94C4C5" w14:textId="5EA4693E" w:rsidR="005E193D" w:rsidRDefault="00497AA4" w:rsidP="005E193D">
      <w:pPr>
        <w:pStyle w:val="a8"/>
        <w:numPr>
          <w:ilvl w:val="0"/>
          <w:numId w:val="11"/>
        </w:numPr>
        <w:ind w:firstLineChars="0"/>
      </w:pPr>
      <w:r>
        <w:t>[</w:t>
      </w:r>
      <w:r w:rsidR="005E193D">
        <w:rPr>
          <w:rFonts w:hint="eastAsia"/>
        </w:rPr>
        <w:t>M</w:t>
      </w:r>
      <w:r w:rsidR="005E193D">
        <w:t>odel Configuration</w:t>
      </w:r>
      <w:r>
        <w:t>]</w:t>
      </w:r>
    </w:p>
    <w:p w14:paraId="1607257C" w14:textId="7BBE0AD8" w:rsidR="005E193D" w:rsidRDefault="005E193D" w:rsidP="005E193D">
      <w:pPr>
        <w:pStyle w:val="a8"/>
        <w:numPr>
          <w:ilvl w:val="0"/>
          <w:numId w:val="11"/>
        </w:numPr>
        <w:ind w:firstLineChars="0"/>
      </w:pPr>
      <w:r>
        <w:rPr>
          <w:rFonts w:hint="eastAsia"/>
        </w:rPr>
        <w:t>M</w:t>
      </w:r>
      <w:r>
        <w:t>odel inference operation</w:t>
      </w:r>
    </w:p>
    <w:p w14:paraId="44B30431" w14:textId="6FE76779" w:rsidR="005E193D" w:rsidRDefault="005E193D" w:rsidP="005E193D">
      <w:pPr>
        <w:pStyle w:val="a8"/>
        <w:numPr>
          <w:ilvl w:val="0"/>
          <w:numId w:val="11"/>
        </w:numPr>
        <w:ind w:firstLineChars="0"/>
      </w:pPr>
      <w:r>
        <w:rPr>
          <w:rFonts w:hint="eastAsia"/>
        </w:rPr>
        <w:t>M</w:t>
      </w:r>
      <w:r>
        <w:t>odel selection, activation, deactivation, switching, and fallback operation</w:t>
      </w:r>
    </w:p>
    <w:p w14:paraId="1B796D51" w14:textId="75AA5525" w:rsidR="005E193D" w:rsidRDefault="005E193D" w:rsidP="005E193D">
      <w:pPr>
        <w:pStyle w:val="a8"/>
        <w:numPr>
          <w:ilvl w:val="0"/>
          <w:numId w:val="11"/>
        </w:numPr>
        <w:ind w:firstLineChars="0"/>
      </w:pPr>
      <w:r>
        <w:rPr>
          <w:rFonts w:hint="eastAsia"/>
        </w:rPr>
        <w:t>M</w:t>
      </w:r>
      <w:r>
        <w:t>odel monitoring</w:t>
      </w:r>
    </w:p>
    <w:p w14:paraId="4B039755" w14:textId="2072E301" w:rsidR="005E193D" w:rsidRDefault="005E193D" w:rsidP="005E193D">
      <w:pPr>
        <w:pStyle w:val="a8"/>
        <w:numPr>
          <w:ilvl w:val="0"/>
          <w:numId w:val="11"/>
        </w:numPr>
        <w:ind w:firstLineChars="0"/>
      </w:pPr>
      <w:r>
        <w:rPr>
          <w:rFonts w:hint="eastAsia"/>
        </w:rPr>
        <w:t>M</w:t>
      </w:r>
      <w:r>
        <w:t>odel update</w:t>
      </w:r>
    </w:p>
    <w:p w14:paraId="727B5D20" w14:textId="4926B748" w:rsidR="005E193D" w:rsidRDefault="005E193D" w:rsidP="005E193D">
      <w:pPr>
        <w:pStyle w:val="a8"/>
        <w:numPr>
          <w:ilvl w:val="0"/>
          <w:numId w:val="11"/>
        </w:numPr>
        <w:ind w:firstLineChars="0"/>
      </w:pPr>
      <w:r>
        <w:rPr>
          <w:rFonts w:hint="eastAsia"/>
        </w:rPr>
        <w:lastRenderedPageBreak/>
        <w:t>U</w:t>
      </w:r>
      <w:r>
        <w:t>E capability</w:t>
      </w:r>
    </w:p>
    <w:p w14:paraId="6D520EF5" w14:textId="42EF65BA" w:rsidR="005E193D" w:rsidRDefault="00336CEF" w:rsidP="005E193D">
      <w:r>
        <w:t>Each functionality defined in the LCM may need the interaction between UE and NW, and not all of them the interaction between NW and UE can be done only via the air-interface, for example, the data collection, the model training/update, model inference, the model monitoring</w:t>
      </w:r>
      <w:r w:rsidR="00A829B1">
        <w:t>. To further study, the interaction for the functionalities, the functionality mapping</w:t>
      </w:r>
      <w:r w:rsidR="00285CF4">
        <w:t xml:space="preserve"> within NW side should be studied and confirmed to facilitate the study on LCM.</w:t>
      </w:r>
      <w:r w:rsidR="00A829B1">
        <w:t xml:space="preserve"> </w:t>
      </w:r>
    </w:p>
    <w:p w14:paraId="703E1B70" w14:textId="6AC76BFD" w:rsidR="00497AA4" w:rsidRDefault="00497AA4" w:rsidP="00497AA4">
      <w:pPr>
        <w:pStyle w:val="Observation"/>
        <w:ind w:left="1687" w:hanging="1687"/>
      </w:pPr>
      <w:bookmarkStart w:id="6" w:name="_Toc131779020"/>
      <w:r>
        <w:t xml:space="preserve">In order to </w:t>
      </w:r>
      <w:r w:rsidR="00285CF4">
        <w:t>facilitate the study on LCM</w:t>
      </w:r>
      <w:r>
        <w:t xml:space="preserve">, </w:t>
      </w:r>
      <w:r w:rsidR="00285CF4">
        <w:t xml:space="preserve">the functionality mapping within the NW should be done in advance. </w:t>
      </w:r>
      <w:r>
        <w:t>.</w:t>
      </w:r>
      <w:bookmarkEnd w:id="6"/>
    </w:p>
    <w:p w14:paraId="471CF9EF" w14:textId="5E02113C" w:rsidR="00F05206" w:rsidRDefault="00F05206" w:rsidP="00F05206">
      <w:r>
        <w:t>After three meetings’ discussio</w:t>
      </w:r>
      <w:r>
        <w:rPr>
          <w:rFonts w:hint="eastAsia"/>
        </w:rPr>
        <w:t>n</w:t>
      </w:r>
      <w:r>
        <w:t xml:space="preserve"> on AI/ML for PHY, </w:t>
      </w:r>
      <w:proofErr w:type="spellStart"/>
      <w:r>
        <w:t>RAN2</w:t>
      </w:r>
      <w:proofErr w:type="spellEnd"/>
      <w:r>
        <w:t xml:space="preserve"> identified there </w:t>
      </w:r>
      <w:r w:rsidR="00473593">
        <w:t xml:space="preserve">were </w:t>
      </w:r>
      <w:r>
        <w:t xml:space="preserve">at least two </w:t>
      </w:r>
      <w:r w:rsidR="00473593">
        <w:t>functionalities in LCM</w:t>
      </w:r>
      <w:r>
        <w:t xml:space="preserve"> </w:t>
      </w:r>
      <w:r w:rsidR="00473593">
        <w:t>were involving</w:t>
      </w:r>
      <w:r>
        <w:t xml:space="preserve"> </w:t>
      </w:r>
      <w:proofErr w:type="spellStart"/>
      <w:r>
        <w:t>RAN2</w:t>
      </w:r>
      <w:proofErr w:type="spellEnd"/>
      <w:r>
        <w:t xml:space="preserve">, one is data collection, and the other one is model transfer/delivery, </w:t>
      </w:r>
      <w:r w:rsidR="00582DEC">
        <w:t xml:space="preserve">and following the identification, </w:t>
      </w:r>
      <w:proofErr w:type="spellStart"/>
      <w:r>
        <w:t>RAN2</w:t>
      </w:r>
      <w:proofErr w:type="spellEnd"/>
      <w:r>
        <w:t xml:space="preserve"> also has made</w:t>
      </w:r>
      <w:r w:rsidR="00473593">
        <w:t xml:space="preserve"> some</w:t>
      </w:r>
      <w:r w:rsidR="00546503">
        <w:t xml:space="preserve"> </w:t>
      </w:r>
      <w:r>
        <w:t xml:space="preserve">progresses </w:t>
      </w:r>
      <w:r w:rsidR="005931F2">
        <w:t xml:space="preserve">to summarize </w:t>
      </w:r>
      <w:r>
        <w:t xml:space="preserve">several candidates for each </w:t>
      </w:r>
      <w:r w:rsidR="00473593">
        <w:t>functionality</w:t>
      </w:r>
      <w:r>
        <w:t xml:space="preserve"> for further study. However, the continuation of studying the both features is reaching the bottleneck due to the lack of the information and assistance from other </w:t>
      </w:r>
      <w:proofErr w:type="spellStart"/>
      <w:r>
        <w:t>WGs</w:t>
      </w:r>
      <w:proofErr w:type="spellEnd"/>
      <w:r w:rsidR="00DF6C9F">
        <w:t>.</w:t>
      </w:r>
    </w:p>
    <w:p w14:paraId="3FD24D63" w14:textId="17DA1E42" w:rsidR="00473593" w:rsidRDefault="00473593" w:rsidP="00473593">
      <w:pPr>
        <w:pStyle w:val="Observation"/>
        <w:ind w:left="1687" w:hanging="1687"/>
      </w:pPr>
      <w:bookmarkStart w:id="7" w:name="_Toc131779021"/>
      <w:proofErr w:type="spellStart"/>
      <w:r>
        <w:rPr>
          <w:rFonts w:hint="eastAsia"/>
        </w:rPr>
        <w:t>R</w:t>
      </w:r>
      <w:r>
        <w:t>AN2</w:t>
      </w:r>
      <w:proofErr w:type="spellEnd"/>
      <w:r>
        <w:t xml:space="preserve"> has made</w:t>
      </w:r>
      <w:r w:rsidR="002E509F">
        <w:t xml:space="preserve"> </w:t>
      </w:r>
      <w:r>
        <w:t xml:space="preserve">progresses on the data collection and model transfer/delivery, but the bottleneck has been reached due to the lack of information and assistance from other </w:t>
      </w:r>
      <w:proofErr w:type="spellStart"/>
      <w:r>
        <w:t>WGs</w:t>
      </w:r>
      <w:proofErr w:type="spellEnd"/>
      <w:r>
        <w:t xml:space="preserve">, </w:t>
      </w:r>
      <w:proofErr w:type="spellStart"/>
      <w:r>
        <w:t>RAN2</w:t>
      </w:r>
      <w:proofErr w:type="spellEnd"/>
      <w:r>
        <w:t xml:space="preserve"> need to find a way out to continue the discussion for the identified functionality in LCM (i.e. data collection, model transfer/delivery)</w:t>
      </w:r>
      <w:bookmarkEnd w:id="7"/>
    </w:p>
    <w:p w14:paraId="07386089" w14:textId="74E72E7E" w:rsidR="00834209" w:rsidRDefault="001529B0" w:rsidP="00F05206">
      <w:r>
        <w:t xml:space="preserve">Furthermore, for </w:t>
      </w:r>
      <w:r w:rsidR="00DF6C9F">
        <w:t>model transfer</w:t>
      </w:r>
      <w:r w:rsidR="00834209">
        <w:t>/delivery</w:t>
      </w:r>
      <w:r w:rsidR="00DF6C9F">
        <w:t>, there are</w:t>
      </w:r>
      <w:r w:rsidR="00D72227">
        <w:t xml:space="preserve"> up to</w:t>
      </w:r>
      <w:r w:rsidR="00DF6C9F">
        <w:t xml:space="preserve"> 7 candidates</w:t>
      </w:r>
      <w:r w:rsidR="00834209">
        <w:t xml:space="preserve"> [1] </w:t>
      </w:r>
      <w:r w:rsidR="00801D94">
        <w:t>on the table</w:t>
      </w:r>
      <w:r w:rsidR="00D72227">
        <w:t xml:space="preserve"> according to the discussion</w:t>
      </w:r>
      <w:r w:rsidR="00801D94">
        <w:t xml:space="preserve">, it is not </w:t>
      </w:r>
      <w:r w:rsidR="00834209">
        <w:t>a good idea</w:t>
      </w:r>
      <w:r w:rsidR="00801D94">
        <w:t xml:space="preserve"> for </w:t>
      </w:r>
      <w:proofErr w:type="spellStart"/>
      <w:r w:rsidR="00801D94">
        <w:t>RAN2</w:t>
      </w:r>
      <w:proofErr w:type="spellEnd"/>
      <w:r w:rsidR="00801D94">
        <w:t xml:space="preserve"> to study </w:t>
      </w:r>
      <w:r w:rsidR="00834209">
        <w:t>every</w:t>
      </w:r>
      <w:r w:rsidR="00801D94">
        <w:t xml:space="preserve"> candidate </w:t>
      </w:r>
      <w:r w:rsidR="00834209">
        <w:t xml:space="preserve">evenly </w:t>
      </w:r>
      <w:r w:rsidR="004A7E41">
        <w:t>since</w:t>
      </w:r>
      <w:r w:rsidR="00A134F4">
        <w:t xml:space="preserve"> it is quite time-consuming </w:t>
      </w:r>
      <w:r w:rsidR="00061756">
        <w:t>and</w:t>
      </w:r>
      <w:r w:rsidR="00850F1B">
        <w:t xml:space="preserve"> only</w:t>
      </w:r>
      <w:r w:rsidR="00061756">
        <w:t xml:space="preserve"> the limited </w:t>
      </w:r>
      <w:proofErr w:type="spellStart"/>
      <w:r w:rsidR="00061756">
        <w:t>TU</w:t>
      </w:r>
      <w:r w:rsidR="00A00DEC">
        <w:t>s</w:t>
      </w:r>
      <w:proofErr w:type="spellEnd"/>
      <w:r w:rsidR="00061756">
        <w:t xml:space="preserve"> </w:t>
      </w:r>
      <w:r w:rsidR="00A00DEC">
        <w:t>are</w:t>
      </w:r>
      <w:r w:rsidR="00061756">
        <w:t xml:space="preserve"> allocated for </w:t>
      </w:r>
      <w:proofErr w:type="spellStart"/>
      <w:r w:rsidR="00061756">
        <w:t>RAN2</w:t>
      </w:r>
      <w:proofErr w:type="spellEnd"/>
      <w:r w:rsidR="00061756">
        <w:t xml:space="preserve"> study</w:t>
      </w:r>
      <w:r w:rsidR="004A7E41">
        <w:t>,</w:t>
      </w:r>
      <w:r w:rsidR="00A134F4">
        <w:t xml:space="preserve"> </w:t>
      </w:r>
      <w:r w:rsidR="004A7E41">
        <w:t>and hence</w:t>
      </w:r>
      <w:r w:rsidR="00CF6D78">
        <w:t>,</w:t>
      </w:r>
      <w:r w:rsidR="00061756">
        <w:t xml:space="preserve"> we understand that we need prioritize some of the 7 candidates for study, to find out those prioritization, the </w:t>
      </w:r>
      <w:r w:rsidR="00834209">
        <w:t xml:space="preserve">model training functionality mapping within NW side need to be </w:t>
      </w:r>
      <w:r w:rsidR="00A00DEC">
        <w:t>concluded</w:t>
      </w:r>
      <w:r w:rsidR="00834209">
        <w:t xml:space="preserve">, </w:t>
      </w:r>
      <w:r w:rsidR="002D250F">
        <w:t xml:space="preserve">it is because </w:t>
      </w:r>
      <w:r w:rsidR="00834209">
        <w:t>the logical entity/function of the model training is</w:t>
      </w:r>
      <w:r w:rsidR="002D250F">
        <w:t xml:space="preserve"> most likely to be</w:t>
      </w:r>
      <w:r w:rsidR="00834209">
        <w:t xml:space="preserve"> one endpoint of the model transfer/delivery</w:t>
      </w:r>
      <w:r w:rsidR="003B0A95">
        <w:t xml:space="preserve"> where the AI model is stored</w:t>
      </w:r>
      <w:r w:rsidR="00850F1B">
        <w:t xml:space="preserve"> to our understanding.</w:t>
      </w:r>
    </w:p>
    <w:p w14:paraId="19DE7CD3" w14:textId="051C2EAC" w:rsidR="00473593" w:rsidRDefault="002D250F" w:rsidP="00473593">
      <w:pPr>
        <w:pStyle w:val="Observation"/>
        <w:ind w:left="1687" w:hanging="1687"/>
      </w:pPr>
      <w:bookmarkStart w:id="8" w:name="_Toc131779022"/>
      <w:r>
        <w:rPr>
          <w:lang w:val="en-US"/>
        </w:rPr>
        <w:t xml:space="preserve">The </w:t>
      </w:r>
      <w:r w:rsidR="00CB1685">
        <w:rPr>
          <w:lang w:val="en-US"/>
        </w:rPr>
        <w:t>logical entity/function that is in charge of</w:t>
      </w:r>
      <w:r>
        <w:rPr>
          <w:lang w:val="en-US"/>
        </w:rPr>
        <w:t xml:space="preserve"> model training is a key factor to select the model transfer</w:t>
      </w:r>
      <w:r>
        <w:rPr>
          <w:rFonts w:hint="eastAsia"/>
          <w:lang w:val="en-US"/>
        </w:rPr>
        <w:t>/delivery</w:t>
      </w:r>
      <w:r w:rsidR="00CB1685">
        <w:rPr>
          <w:lang w:val="en-US"/>
        </w:rPr>
        <w:t xml:space="preserve"> alternatives as prioritization </w:t>
      </w:r>
      <w:r w:rsidR="003B0A95">
        <w:rPr>
          <w:lang w:val="en-US"/>
        </w:rPr>
        <w:t>among</w:t>
      </w:r>
      <w:r w:rsidR="00CB1685">
        <w:rPr>
          <w:lang w:val="en-US"/>
        </w:rPr>
        <w:t xml:space="preserve"> the candidates on the table.</w:t>
      </w:r>
      <w:bookmarkEnd w:id="8"/>
    </w:p>
    <w:p w14:paraId="7B6A9EAB" w14:textId="748FFE41" w:rsidR="00DF6C9F" w:rsidRDefault="001529B0" w:rsidP="00F05206">
      <w:r>
        <w:t xml:space="preserve">In addition, </w:t>
      </w:r>
      <w:proofErr w:type="spellStart"/>
      <w:r w:rsidR="00850F1B">
        <w:t>RAN2</w:t>
      </w:r>
      <w:proofErr w:type="spellEnd"/>
      <w:r w:rsidR="00850F1B">
        <w:t xml:space="preserve"> </w:t>
      </w:r>
      <w:r>
        <w:t xml:space="preserve">also </w:t>
      </w:r>
      <w:r w:rsidR="00850F1B">
        <w:t xml:space="preserve">have summarized </w:t>
      </w:r>
      <w:r w:rsidR="008668E1">
        <w:t xml:space="preserve">out </w:t>
      </w:r>
      <w:r w:rsidR="00850F1B">
        <w:t>7</w:t>
      </w:r>
      <w:r w:rsidR="00164645">
        <w:t xml:space="preserve"> </w:t>
      </w:r>
      <w:r w:rsidR="00850F1B">
        <w:t>framework</w:t>
      </w:r>
      <w:r>
        <w:t>s</w:t>
      </w:r>
      <w:r w:rsidR="00850F1B">
        <w:t xml:space="preserve"> </w:t>
      </w:r>
      <w:r w:rsidR="00164645">
        <w:t xml:space="preserve">to be evaluated </w:t>
      </w:r>
      <w:r w:rsidR="00850F1B">
        <w:t xml:space="preserve">for </w:t>
      </w:r>
      <w:r w:rsidR="0045656D">
        <w:t xml:space="preserve">the </w:t>
      </w:r>
      <w:r w:rsidR="00850F1B">
        <w:t>data collection,</w:t>
      </w:r>
      <w:r w:rsidR="0045656D">
        <w:t xml:space="preserve"> among those frameworks,</w:t>
      </w:r>
      <w:r w:rsidR="00850F1B">
        <w:t xml:space="preserve"> </w:t>
      </w:r>
      <w:r w:rsidR="00164645">
        <w:t xml:space="preserve">various </w:t>
      </w:r>
      <w:r w:rsidR="0045656D">
        <w:t>NW</w:t>
      </w:r>
      <w:r w:rsidR="00CB1685">
        <w:t xml:space="preserve"> entity/function</w:t>
      </w:r>
      <w:r w:rsidR="00164645">
        <w:t xml:space="preserve">s may get involved in different candidates. </w:t>
      </w:r>
      <w:r w:rsidR="0058484D">
        <w:t>Besides</w:t>
      </w:r>
      <w:r w:rsidR="00164645">
        <w:t>,</w:t>
      </w:r>
      <w:r w:rsidR="00850F1B">
        <w:t xml:space="preserve"> the data collection have different purposes </w:t>
      </w:r>
      <w:r w:rsidR="0045656D">
        <w:t>for</w:t>
      </w:r>
      <w:r w:rsidR="00850F1B">
        <w:t xml:space="preserve"> LCM, the framework may be variated </w:t>
      </w:r>
      <w:r w:rsidR="003F1374">
        <w:t>on the basis of</w:t>
      </w:r>
      <w:r w:rsidR="00850F1B">
        <w:t xml:space="preserve"> the</w:t>
      </w:r>
      <w:r w:rsidR="003F1374">
        <w:t xml:space="preserve"> different</w:t>
      </w:r>
      <w:r w:rsidR="00850F1B">
        <w:t xml:space="preserve"> purposes for LCM</w:t>
      </w:r>
      <w:r w:rsidR="003F1374">
        <w:t>(</w:t>
      </w:r>
      <w:r w:rsidR="0058484D">
        <w:t>e.g</w:t>
      </w:r>
      <w:r w:rsidR="003F1374">
        <w:t xml:space="preserve">. model training, model inference, </w:t>
      </w:r>
      <w:proofErr w:type="spellStart"/>
      <w:r w:rsidR="003F1374">
        <w:t>etc</w:t>
      </w:r>
      <w:proofErr w:type="spellEnd"/>
      <w:r w:rsidR="003F1374">
        <w:t xml:space="preserve">). </w:t>
      </w:r>
      <w:r w:rsidR="0058484D">
        <w:t>Therefore, t</w:t>
      </w:r>
      <w:r w:rsidR="003F1374">
        <w:t>o select</w:t>
      </w:r>
      <w:r w:rsidR="00CB1685">
        <w:t xml:space="preserve"> and evaluate</w:t>
      </w:r>
      <w:r w:rsidR="003F1374">
        <w:t xml:space="preserve"> the most suitable framework of data collection for </w:t>
      </w:r>
      <w:r w:rsidR="0058484D">
        <w:t xml:space="preserve">different purposes </w:t>
      </w:r>
      <w:r w:rsidR="003B0A95">
        <w:t xml:space="preserve">of </w:t>
      </w:r>
      <w:r w:rsidR="0058484D">
        <w:t xml:space="preserve">LCM, such as </w:t>
      </w:r>
      <w:r w:rsidR="003F1374">
        <w:t>model training, model inference,</w:t>
      </w:r>
      <w:r w:rsidR="0058484D">
        <w:t xml:space="preserve"> model monitoring,</w:t>
      </w:r>
      <w:r w:rsidR="003F1374">
        <w:t xml:space="preserve"> the first </w:t>
      </w:r>
      <w:r w:rsidR="003B0A95">
        <w:t>thing need to be done</w:t>
      </w:r>
      <w:r w:rsidR="003F1374">
        <w:t xml:space="preserve"> is to </w:t>
      </w:r>
      <w:r w:rsidR="00CB1685">
        <w:t>figure out</w:t>
      </w:r>
      <w:r w:rsidR="003F1374">
        <w:t xml:space="preserve"> the logical function/entit</w:t>
      </w:r>
      <w:r w:rsidR="00473593">
        <w:t>ies to which the</w:t>
      </w:r>
      <w:r w:rsidR="003B0A95">
        <w:t xml:space="preserve"> model training and model inference</w:t>
      </w:r>
      <w:r w:rsidR="00473593">
        <w:t xml:space="preserve"> should be mapping.</w:t>
      </w:r>
    </w:p>
    <w:p w14:paraId="74094CC2" w14:textId="09DE1690" w:rsidR="001529B0" w:rsidRPr="001529B0" w:rsidRDefault="00CB1685" w:rsidP="0042777B">
      <w:pPr>
        <w:pStyle w:val="Observation"/>
        <w:ind w:left="1687" w:hanging="1687"/>
      </w:pPr>
      <w:bookmarkStart w:id="9" w:name="_Toc131779023"/>
      <w:r>
        <w:rPr>
          <w:rFonts w:hint="eastAsia"/>
        </w:rPr>
        <w:lastRenderedPageBreak/>
        <w:t>T</w:t>
      </w:r>
      <w:r>
        <w:t>he logical entity/function that is in charge of model training, model inference</w:t>
      </w:r>
      <w:r w:rsidR="004F1DAA">
        <w:t>, model monitoring, model dynamical operation</w:t>
      </w:r>
      <w:r>
        <w:t xml:space="preserve"> </w:t>
      </w:r>
      <w:r w:rsidR="0058484D">
        <w:t>should be determined before</w:t>
      </w:r>
      <w:r>
        <w:t xml:space="preserve"> evaluating the candidates for data collection</w:t>
      </w:r>
      <w:r w:rsidR="00A645E6">
        <w:t xml:space="preserve"> on the table</w:t>
      </w:r>
      <w:r>
        <w:t>.</w:t>
      </w:r>
      <w:bookmarkEnd w:id="9"/>
    </w:p>
    <w:p w14:paraId="2D8C7F22" w14:textId="77777777" w:rsidR="00A645E6" w:rsidRDefault="00A645E6">
      <w:pPr>
        <w:rPr>
          <w:b/>
          <w:bCs/>
          <w:u w:val="single"/>
        </w:rPr>
      </w:pPr>
    </w:p>
    <w:p w14:paraId="46FFF172" w14:textId="3C83E5FF" w:rsidR="00E5437E" w:rsidRPr="00E5437E" w:rsidRDefault="00E5437E" w:rsidP="00E5437E">
      <w:pPr>
        <w:pStyle w:val="2"/>
        <w:rPr>
          <w:sz w:val="24"/>
        </w:rPr>
      </w:pPr>
      <w:r>
        <w:rPr>
          <w:sz w:val="24"/>
        </w:rPr>
        <w:t xml:space="preserve">2.2 </w:t>
      </w:r>
      <w:r w:rsidRPr="00E5437E">
        <w:rPr>
          <w:rFonts w:hint="eastAsia"/>
          <w:sz w:val="24"/>
        </w:rPr>
        <w:t>F</w:t>
      </w:r>
      <w:r w:rsidRPr="00E5437E">
        <w:rPr>
          <w:sz w:val="24"/>
        </w:rPr>
        <w:t>unctionality Mapping</w:t>
      </w:r>
    </w:p>
    <w:p w14:paraId="31AFA0E9" w14:textId="265FDF22" w:rsidR="008D3D60" w:rsidRPr="008D3D60" w:rsidRDefault="008D3D60">
      <w:pPr>
        <w:rPr>
          <w:b/>
          <w:bCs/>
          <w:u w:val="single"/>
        </w:rPr>
      </w:pPr>
      <w:r w:rsidRPr="008D3D60">
        <w:rPr>
          <w:rFonts w:hint="eastAsia"/>
          <w:b/>
          <w:bCs/>
          <w:u w:val="single"/>
        </w:rPr>
        <w:t>M</w:t>
      </w:r>
      <w:r w:rsidRPr="008D3D60">
        <w:rPr>
          <w:b/>
          <w:bCs/>
          <w:u w:val="single"/>
        </w:rPr>
        <w:t>odel Training</w:t>
      </w:r>
      <w:r w:rsidR="00A12860">
        <w:rPr>
          <w:b/>
          <w:bCs/>
          <w:u w:val="single"/>
        </w:rPr>
        <w:t>/Update</w:t>
      </w:r>
      <w:r w:rsidRPr="008D3D60">
        <w:rPr>
          <w:b/>
          <w:bCs/>
          <w:u w:val="single"/>
        </w:rPr>
        <w:t xml:space="preserve"> and Model inference</w:t>
      </w:r>
    </w:p>
    <w:p w14:paraId="5B9981C3" w14:textId="22E4E38E" w:rsidR="0058484D" w:rsidRDefault="000F6AA3">
      <w:pPr>
        <w:rPr>
          <w:bCs/>
        </w:rPr>
      </w:pPr>
      <w:r>
        <w:rPr>
          <w:bCs/>
        </w:rPr>
        <w:t>R</w:t>
      </w:r>
      <w:r w:rsidR="002E5F07">
        <w:rPr>
          <w:bCs/>
        </w:rPr>
        <w:t xml:space="preserve">AN </w:t>
      </w:r>
      <w:r>
        <w:rPr>
          <w:bCs/>
        </w:rPr>
        <w:t>3 have no TU allocated for AI for PHY</w:t>
      </w:r>
      <w:r w:rsidR="00EB608D">
        <w:rPr>
          <w:bCs/>
        </w:rPr>
        <w:t xml:space="preserve"> so that </w:t>
      </w:r>
      <w:r>
        <w:rPr>
          <w:bCs/>
        </w:rPr>
        <w:t>there is no chance for them to actively trigger the discussion</w:t>
      </w:r>
      <w:r w:rsidR="00A868F0">
        <w:rPr>
          <w:bCs/>
        </w:rPr>
        <w:t xml:space="preserve">. </w:t>
      </w:r>
      <w:r w:rsidR="00A00DEC">
        <w:rPr>
          <w:bCs/>
        </w:rPr>
        <w:t>However</w:t>
      </w:r>
      <w:r w:rsidR="00A868F0">
        <w:rPr>
          <w:bCs/>
        </w:rPr>
        <w:t xml:space="preserve">, the good thing is that </w:t>
      </w:r>
      <w:proofErr w:type="spellStart"/>
      <w:r w:rsidR="00A868F0">
        <w:rPr>
          <w:bCs/>
        </w:rPr>
        <w:t>RAN3</w:t>
      </w:r>
      <w:proofErr w:type="spellEnd"/>
      <w:r w:rsidR="00A868F0">
        <w:rPr>
          <w:bCs/>
        </w:rPr>
        <w:t xml:space="preserve"> have studied the functionality mapping</w:t>
      </w:r>
      <w:r w:rsidR="008D3D60">
        <w:rPr>
          <w:bCs/>
        </w:rPr>
        <w:t xml:space="preserve"> of model training and model inference</w:t>
      </w:r>
      <w:r>
        <w:rPr>
          <w:bCs/>
        </w:rPr>
        <w:t xml:space="preserve"> </w:t>
      </w:r>
      <w:r w:rsidR="00A868F0">
        <w:rPr>
          <w:bCs/>
        </w:rPr>
        <w:t>i</w:t>
      </w:r>
      <w:r w:rsidR="0058484D">
        <w:rPr>
          <w:bCs/>
        </w:rPr>
        <w:t>n</w:t>
      </w:r>
      <w:r w:rsidR="00EB608D">
        <w:rPr>
          <w:bCs/>
        </w:rPr>
        <w:t xml:space="preserve"> the study item of</w:t>
      </w:r>
      <w:r w:rsidR="0058484D">
        <w:rPr>
          <w:bCs/>
        </w:rPr>
        <w:t xml:space="preserve"> AI for RAN, </w:t>
      </w:r>
      <w:r w:rsidR="00A868F0">
        <w:rPr>
          <w:bCs/>
        </w:rPr>
        <w:t xml:space="preserve">the outcome indicated in </w:t>
      </w:r>
      <w:r w:rsidR="0058484D">
        <w:rPr>
          <w:bCs/>
        </w:rPr>
        <w:t>T</w:t>
      </w:r>
      <w:r w:rsidR="000B6CC0">
        <w:rPr>
          <w:bCs/>
        </w:rPr>
        <w:t>S</w:t>
      </w:r>
      <w:r w:rsidR="0058484D">
        <w:rPr>
          <w:bCs/>
        </w:rPr>
        <w:t xml:space="preserve"> 37.817 </w:t>
      </w:r>
      <w:r w:rsidR="00A868F0">
        <w:rPr>
          <w:bCs/>
        </w:rPr>
        <w:t xml:space="preserve">can be a reference for </w:t>
      </w:r>
      <w:proofErr w:type="spellStart"/>
      <w:r w:rsidR="00A868F0">
        <w:rPr>
          <w:bCs/>
        </w:rPr>
        <w:t>RAN2</w:t>
      </w:r>
      <w:proofErr w:type="spellEnd"/>
      <w:r w:rsidR="00A868F0">
        <w:rPr>
          <w:bCs/>
        </w:rPr>
        <w:t xml:space="preserve"> discussion. In order to provide the convenience</w:t>
      </w:r>
      <w:r w:rsidR="000B6CC0">
        <w:rPr>
          <w:bCs/>
        </w:rPr>
        <w:t>, the model</w:t>
      </w:r>
      <w:r w:rsidR="00125B5D">
        <w:rPr>
          <w:bCs/>
        </w:rPr>
        <w:t xml:space="preserve"> training and model inference</w:t>
      </w:r>
      <w:r w:rsidR="000B6CC0">
        <w:rPr>
          <w:bCs/>
        </w:rPr>
        <w:t xml:space="preserve"> mapping </w:t>
      </w:r>
      <w:r w:rsidR="00125B5D">
        <w:rPr>
          <w:bCs/>
        </w:rPr>
        <w:t>within the NW</w:t>
      </w:r>
      <w:r w:rsidR="00A868F0">
        <w:rPr>
          <w:bCs/>
        </w:rPr>
        <w:t xml:space="preserve"> for AI for RAN</w:t>
      </w:r>
      <w:r w:rsidR="00125B5D">
        <w:rPr>
          <w:bCs/>
        </w:rPr>
        <w:t xml:space="preserve"> </w:t>
      </w:r>
      <w:r w:rsidR="000B6CC0">
        <w:rPr>
          <w:bCs/>
        </w:rPr>
        <w:t xml:space="preserve">is </w:t>
      </w:r>
      <w:r>
        <w:rPr>
          <w:rFonts w:hint="eastAsia"/>
          <w:bCs/>
        </w:rPr>
        <w:t>sho</w:t>
      </w:r>
      <w:r>
        <w:rPr>
          <w:bCs/>
        </w:rPr>
        <w:t>wn as below</w:t>
      </w:r>
      <w:r w:rsidR="00125B5D">
        <w:rPr>
          <w:bCs/>
        </w:rPr>
        <w:t>:</w:t>
      </w:r>
    </w:p>
    <w:p w14:paraId="30AFEB3E" w14:textId="0034E7EF" w:rsidR="00125B5D" w:rsidRDefault="00125B5D">
      <w:pPr>
        <w:rPr>
          <w:bCs/>
        </w:rPr>
      </w:pPr>
      <w:r>
        <w:rPr>
          <w:rFonts w:hint="eastAsia"/>
          <w:bCs/>
        </w:rPr>
        <w:t>=</w:t>
      </w:r>
      <w:r>
        <w:rPr>
          <w:bCs/>
        </w:rPr>
        <w:t>================== TS 37.817-</w:t>
      </w:r>
      <w:proofErr w:type="spellStart"/>
      <w:r>
        <w:rPr>
          <w:bCs/>
        </w:rPr>
        <w:t>h00</w:t>
      </w:r>
      <w:proofErr w:type="spellEnd"/>
      <w:r>
        <w:rPr>
          <w:bCs/>
        </w:rPr>
        <w:t xml:space="preserve"> for AI for RAN ===============================</w:t>
      </w:r>
    </w:p>
    <w:p w14:paraId="79AD6250" w14:textId="1F9E5A7B" w:rsidR="00125B5D" w:rsidRPr="00125B5D" w:rsidRDefault="00125B5D">
      <w:pPr>
        <w:rPr>
          <w:b/>
          <w:bCs/>
          <w:sz w:val="28"/>
        </w:rPr>
      </w:pPr>
      <w:r w:rsidRPr="00125B5D">
        <w:rPr>
          <w:b/>
          <w:bCs/>
          <w:sz w:val="28"/>
        </w:rPr>
        <w:t>5.1</w:t>
      </w:r>
      <w:r w:rsidRPr="00125B5D">
        <w:rPr>
          <w:b/>
          <w:bCs/>
          <w:sz w:val="28"/>
        </w:rPr>
        <w:tab/>
        <w:t>Network Energy Saving</w:t>
      </w:r>
    </w:p>
    <w:p w14:paraId="1BDA44D1" w14:textId="3702B609" w:rsidR="00F67845" w:rsidRDefault="00125B5D" w:rsidP="001529B0">
      <w:r>
        <w:rPr>
          <w:rFonts w:hint="eastAsia"/>
        </w:rPr>
        <w:t>.</w:t>
      </w:r>
      <w:r>
        <w:t>./*omit for short*/</w:t>
      </w:r>
    </w:p>
    <w:p w14:paraId="7E0E58E6" w14:textId="3458A4DB" w:rsidR="00125B5D" w:rsidRPr="00BD29F1" w:rsidRDefault="00125B5D" w:rsidP="00BD29F1">
      <w:pPr>
        <w:rPr>
          <w:b/>
          <w:bCs/>
        </w:rPr>
      </w:pPr>
      <w:r w:rsidRPr="00BD29F1">
        <w:rPr>
          <w:b/>
        </w:rPr>
        <w:t>5.1.2.1</w:t>
      </w:r>
      <w:r w:rsidRPr="00BD29F1">
        <w:rPr>
          <w:b/>
        </w:rPr>
        <w:tab/>
        <w:t>Locations for AI/ML Model Training and AI/ML Model Inference</w:t>
      </w:r>
    </w:p>
    <w:p w14:paraId="153F2EC6" w14:textId="77777777" w:rsidR="00125B5D" w:rsidRPr="00125B5D" w:rsidRDefault="00125B5D" w:rsidP="00125B5D">
      <w:pPr>
        <w:rPr>
          <w:iCs/>
          <w:color w:val="000000"/>
          <w:sz w:val="20"/>
          <w:szCs w:val="20"/>
        </w:rPr>
      </w:pPr>
      <w:r w:rsidRPr="00125B5D">
        <w:rPr>
          <w:iCs/>
          <w:color w:val="000000"/>
          <w:sz w:val="20"/>
          <w:szCs w:val="20"/>
        </w:rPr>
        <w:t xml:space="preserve">The following solutions can be considered for supporting AI/ML-based </w:t>
      </w:r>
      <w:r w:rsidRPr="00125B5D">
        <w:rPr>
          <w:rFonts w:eastAsia="Malgun Gothic" w:hint="eastAsia"/>
          <w:iCs/>
          <w:color w:val="000000"/>
          <w:sz w:val="20"/>
          <w:szCs w:val="20"/>
        </w:rPr>
        <w:t>network</w:t>
      </w:r>
      <w:r w:rsidRPr="00125B5D">
        <w:rPr>
          <w:rFonts w:eastAsia="Malgun Gothic"/>
          <w:iCs/>
          <w:color w:val="000000"/>
          <w:sz w:val="20"/>
          <w:szCs w:val="20"/>
        </w:rPr>
        <w:t xml:space="preserve"> energy saving</w:t>
      </w:r>
      <w:r w:rsidRPr="00125B5D">
        <w:rPr>
          <w:iCs/>
          <w:color w:val="000000"/>
          <w:sz w:val="20"/>
          <w:szCs w:val="20"/>
        </w:rPr>
        <w:t>:</w:t>
      </w:r>
    </w:p>
    <w:p w14:paraId="33F221B2" w14:textId="77777777" w:rsidR="00125B5D" w:rsidRPr="00125B5D" w:rsidRDefault="00125B5D" w:rsidP="00125B5D">
      <w:pPr>
        <w:pStyle w:val="B1"/>
        <w:rPr>
          <w:lang w:eastAsia="zh-CN"/>
        </w:rPr>
      </w:pPr>
      <w:r w:rsidRPr="00125B5D">
        <w:t>-</w:t>
      </w:r>
      <w:r w:rsidRPr="00125B5D">
        <w:tab/>
      </w:r>
      <w:r w:rsidRPr="00125B5D">
        <w:rPr>
          <w:lang w:eastAsia="zh-CN"/>
        </w:rPr>
        <w:t xml:space="preserve">AI/ML Model Training is located in the OAM and AI/ML Model Inference is located in the </w:t>
      </w:r>
      <w:proofErr w:type="spellStart"/>
      <w:r w:rsidRPr="00125B5D">
        <w:rPr>
          <w:lang w:eastAsia="zh-CN"/>
        </w:rPr>
        <w:t>gNB</w:t>
      </w:r>
      <w:proofErr w:type="spellEnd"/>
      <w:r w:rsidRPr="00125B5D">
        <w:rPr>
          <w:lang w:eastAsia="zh-CN"/>
        </w:rPr>
        <w:t>.</w:t>
      </w:r>
    </w:p>
    <w:p w14:paraId="6B03733E" w14:textId="77777777" w:rsidR="00125B5D" w:rsidRPr="00125B5D" w:rsidRDefault="00125B5D" w:rsidP="00125B5D">
      <w:pPr>
        <w:pStyle w:val="B1"/>
        <w:rPr>
          <w:lang w:eastAsia="zh-CN"/>
        </w:rPr>
      </w:pPr>
      <w:r w:rsidRPr="00125B5D">
        <w:t>-</w:t>
      </w:r>
      <w:r w:rsidRPr="00125B5D">
        <w:tab/>
      </w:r>
      <w:r w:rsidRPr="00125B5D">
        <w:rPr>
          <w:lang w:eastAsia="zh-CN"/>
        </w:rPr>
        <w:t xml:space="preserve">AI/ML Model Training and AI/ML Model Inference are both located in the </w:t>
      </w:r>
      <w:proofErr w:type="spellStart"/>
      <w:r w:rsidRPr="00125B5D">
        <w:rPr>
          <w:lang w:eastAsia="zh-CN"/>
        </w:rPr>
        <w:t>gNB</w:t>
      </w:r>
      <w:proofErr w:type="spellEnd"/>
      <w:r w:rsidRPr="00125B5D">
        <w:rPr>
          <w:lang w:eastAsia="zh-CN"/>
        </w:rPr>
        <w:t>.</w:t>
      </w:r>
    </w:p>
    <w:p w14:paraId="7E68F998" w14:textId="77777777" w:rsidR="00125B5D" w:rsidRPr="00125B5D" w:rsidRDefault="00125B5D" w:rsidP="00125B5D">
      <w:pPr>
        <w:pStyle w:val="NO"/>
        <w:rPr>
          <w:lang w:eastAsia="zh-CN"/>
        </w:rPr>
      </w:pPr>
      <w:r w:rsidRPr="00125B5D">
        <w:rPr>
          <w:lang w:eastAsia="zh-CN"/>
        </w:rPr>
        <w:t xml:space="preserve">Note: </w:t>
      </w:r>
      <w:proofErr w:type="spellStart"/>
      <w:r w:rsidRPr="00125B5D">
        <w:rPr>
          <w:lang w:eastAsia="zh-CN"/>
        </w:rPr>
        <w:t>gNB</w:t>
      </w:r>
      <w:proofErr w:type="spellEnd"/>
      <w:r w:rsidRPr="00125B5D">
        <w:rPr>
          <w:lang w:eastAsia="zh-CN"/>
        </w:rPr>
        <w:t xml:space="preserve"> is also allowed to continue model training based on AI/ML model trained in the OAM</w:t>
      </w:r>
    </w:p>
    <w:p w14:paraId="1C3C47F6" w14:textId="77777777" w:rsidR="00125B5D" w:rsidRPr="00125B5D" w:rsidRDefault="00125B5D" w:rsidP="00125B5D">
      <w:pPr>
        <w:rPr>
          <w:iCs/>
          <w:sz w:val="20"/>
          <w:szCs w:val="20"/>
        </w:rPr>
      </w:pPr>
      <w:r w:rsidRPr="00125B5D">
        <w:rPr>
          <w:iCs/>
          <w:sz w:val="20"/>
          <w:szCs w:val="20"/>
        </w:rPr>
        <w:t>In case of CU-DU split architecture, the following solutions are possible:</w:t>
      </w:r>
    </w:p>
    <w:p w14:paraId="4FA17910" w14:textId="77777777" w:rsidR="00125B5D" w:rsidRPr="00125B5D" w:rsidRDefault="00125B5D" w:rsidP="00125B5D">
      <w:pPr>
        <w:pStyle w:val="B1"/>
        <w:rPr>
          <w:lang w:eastAsia="zh-CN"/>
        </w:rPr>
      </w:pPr>
      <w:r w:rsidRPr="00125B5D">
        <w:t>-</w:t>
      </w:r>
      <w:r w:rsidRPr="00125B5D">
        <w:tab/>
      </w:r>
      <w:r w:rsidRPr="00125B5D">
        <w:rPr>
          <w:lang w:eastAsia="zh-CN"/>
        </w:rPr>
        <w:t xml:space="preserve">AI/ML Model Training is located in the OAM and AI/ML Model Inference is located in the </w:t>
      </w:r>
      <w:proofErr w:type="spellStart"/>
      <w:r w:rsidRPr="00125B5D">
        <w:rPr>
          <w:lang w:eastAsia="zh-CN"/>
        </w:rPr>
        <w:t>gNB</w:t>
      </w:r>
      <w:proofErr w:type="spellEnd"/>
      <w:r w:rsidRPr="00125B5D">
        <w:rPr>
          <w:lang w:eastAsia="zh-CN"/>
        </w:rPr>
        <w:t xml:space="preserve">-CU. </w:t>
      </w:r>
    </w:p>
    <w:p w14:paraId="1F8ED846" w14:textId="00AE4CB5" w:rsidR="00F67845" w:rsidRPr="00125B5D" w:rsidRDefault="00125B5D" w:rsidP="00125B5D">
      <w:pPr>
        <w:rPr>
          <w:sz w:val="20"/>
          <w:szCs w:val="20"/>
        </w:rPr>
      </w:pPr>
      <w:r w:rsidRPr="00125B5D">
        <w:rPr>
          <w:sz w:val="20"/>
          <w:szCs w:val="20"/>
        </w:rPr>
        <w:t>-</w:t>
      </w:r>
      <w:r w:rsidRPr="00125B5D">
        <w:rPr>
          <w:sz w:val="20"/>
          <w:szCs w:val="20"/>
        </w:rPr>
        <w:tab/>
        <w:t xml:space="preserve">AI/ML Model Training and Model Inference are both located in the </w:t>
      </w:r>
      <w:proofErr w:type="spellStart"/>
      <w:r w:rsidRPr="00125B5D">
        <w:rPr>
          <w:sz w:val="20"/>
          <w:szCs w:val="20"/>
        </w:rPr>
        <w:t>gNB</w:t>
      </w:r>
      <w:proofErr w:type="spellEnd"/>
      <w:r w:rsidRPr="00125B5D">
        <w:rPr>
          <w:sz w:val="20"/>
          <w:szCs w:val="20"/>
        </w:rPr>
        <w:t>-CU.</w:t>
      </w:r>
    </w:p>
    <w:p w14:paraId="11D04FC7" w14:textId="42A5CF80" w:rsidR="00125B5D" w:rsidRPr="0058484D" w:rsidRDefault="00125B5D" w:rsidP="001529B0">
      <w:r>
        <w:t>…</w:t>
      </w:r>
      <w:r>
        <w:rPr>
          <w:rFonts w:hint="eastAsia"/>
        </w:rPr>
        <w:t>/</w:t>
      </w:r>
      <w:r>
        <w:t>*omit the useless part*/</w:t>
      </w:r>
    </w:p>
    <w:p w14:paraId="6AA87F60" w14:textId="47C1A3EC" w:rsidR="00F67845" w:rsidRPr="00125B5D" w:rsidRDefault="00125B5D">
      <w:pPr>
        <w:rPr>
          <w:b/>
          <w:bCs/>
          <w:sz w:val="28"/>
        </w:rPr>
      </w:pPr>
      <w:r w:rsidRPr="00125B5D">
        <w:rPr>
          <w:b/>
          <w:bCs/>
          <w:sz w:val="28"/>
        </w:rPr>
        <w:t>5.2</w:t>
      </w:r>
      <w:r w:rsidRPr="00125B5D">
        <w:rPr>
          <w:b/>
          <w:bCs/>
          <w:sz w:val="28"/>
        </w:rPr>
        <w:tab/>
        <w:t>Load Balancing</w:t>
      </w:r>
    </w:p>
    <w:p w14:paraId="321F651D" w14:textId="77777777" w:rsidR="00125B5D" w:rsidRDefault="00125B5D" w:rsidP="001529B0">
      <w:r>
        <w:rPr>
          <w:rFonts w:hint="eastAsia"/>
        </w:rPr>
        <w:t>.</w:t>
      </w:r>
      <w:r>
        <w:t>./*omit for short*/</w:t>
      </w:r>
    </w:p>
    <w:p w14:paraId="6ABA7970" w14:textId="209EF9C2" w:rsidR="00125B5D" w:rsidRPr="00125B5D" w:rsidRDefault="00125B5D">
      <w:pPr>
        <w:rPr>
          <w:b/>
          <w:bCs/>
        </w:rPr>
      </w:pPr>
      <w:r w:rsidRPr="00125B5D">
        <w:rPr>
          <w:b/>
          <w:bCs/>
        </w:rPr>
        <w:t>5.2.2.1</w:t>
      </w:r>
      <w:r w:rsidRPr="00125B5D">
        <w:rPr>
          <w:b/>
          <w:bCs/>
        </w:rPr>
        <w:tab/>
        <w:t>Locations for AI/ML Model Training and AI/ML Model Inference</w:t>
      </w:r>
    </w:p>
    <w:p w14:paraId="1FD37BB7" w14:textId="77777777" w:rsidR="00125B5D" w:rsidRPr="00125B5D" w:rsidRDefault="00125B5D" w:rsidP="00125B5D">
      <w:pPr>
        <w:rPr>
          <w:iCs/>
          <w:color w:val="000000"/>
          <w:sz w:val="20"/>
          <w:szCs w:val="20"/>
        </w:rPr>
      </w:pPr>
      <w:r w:rsidRPr="00125B5D">
        <w:rPr>
          <w:iCs/>
          <w:color w:val="000000"/>
          <w:sz w:val="20"/>
          <w:szCs w:val="20"/>
        </w:rPr>
        <w:t>The following solutions can be considered for supporting AI/ML-based load balancing:</w:t>
      </w:r>
    </w:p>
    <w:p w14:paraId="0F3DDE78" w14:textId="77777777" w:rsidR="00125B5D" w:rsidRPr="00125B5D" w:rsidRDefault="00125B5D" w:rsidP="00125B5D">
      <w:pPr>
        <w:pStyle w:val="B1"/>
        <w:rPr>
          <w:lang w:eastAsia="zh-CN"/>
        </w:rPr>
      </w:pPr>
      <w:r w:rsidRPr="00125B5D">
        <w:t>-</w:t>
      </w:r>
      <w:r w:rsidRPr="00125B5D">
        <w:tab/>
      </w:r>
      <w:r w:rsidRPr="00125B5D">
        <w:rPr>
          <w:lang w:eastAsia="zh-CN"/>
        </w:rPr>
        <w:t xml:space="preserve">AI/ML Model Training is located in the OAM and AI/ML Model Inference is located in the </w:t>
      </w:r>
      <w:proofErr w:type="spellStart"/>
      <w:r w:rsidRPr="00125B5D">
        <w:rPr>
          <w:lang w:eastAsia="zh-CN"/>
        </w:rPr>
        <w:t>gNB</w:t>
      </w:r>
      <w:proofErr w:type="spellEnd"/>
      <w:r w:rsidRPr="00125B5D">
        <w:rPr>
          <w:lang w:eastAsia="zh-CN"/>
        </w:rPr>
        <w:t>.</w:t>
      </w:r>
    </w:p>
    <w:p w14:paraId="538C63E8" w14:textId="77777777" w:rsidR="00125B5D" w:rsidRPr="00125B5D" w:rsidRDefault="00125B5D" w:rsidP="00125B5D">
      <w:pPr>
        <w:pStyle w:val="B1"/>
        <w:rPr>
          <w:lang w:eastAsia="zh-CN"/>
        </w:rPr>
      </w:pPr>
      <w:r w:rsidRPr="00125B5D">
        <w:t>-</w:t>
      </w:r>
      <w:r w:rsidRPr="00125B5D">
        <w:tab/>
      </w:r>
      <w:r w:rsidRPr="00125B5D">
        <w:rPr>
          <w:lang w:eastAsia="zh-CN"/>
        </w:rPr>
        <w:t xml:space="preserve">AI/ML Model Training and AI/ML Model Inference are both located in the </w:t>
      </w:r>
      <w:proofErr w:type="spellStart"/>
      <w:r w:rsidRPr="00125B5D">
        <w:rPr>
          <w:lang w:eastAsia="zh-CN"/>
        </w:rPr>
        <w:t>gNB</w:t>
      </w:r>
      <w:proofErr w:type="spellEnd"/>
      <w:r w:rsidRPr="00125B5D">
        <w:rPr>
          <w:lang w:eastAsia="zh-CN"/>
        </w:rPr>
        <w:t xml:space="preserve">. </w:t>
      </w:r>
    </w:p>
    <w:p w14:paraId="4BE18B9B" w14:textId="77777777" w:rsidR="00125B5D" w:rsidRPr="00125B5D" w:rsidRDefault="00125B5D" w:rsidP="00125B5D">
      <w:pPr>
        <w:rPr>
          <w:iCs/>
          <w:color w:val="000000"/>
          <w:sz w:val="20"/>
          <w:szCs w:val="20"/>
        </w:rPr>
      </w:pPr>
      <w:r w:rsidRPr="00125B5D">
        <w:rPr>
          <w:iCs/>
          <w:color w:val="000000"/>
          <w:sz w:val="20"/>
          <w:szCs w:val="20"/>
        </w:rPr>
        <w:lastRenderedPageBreak/>
        <w:t>In case of CU-DU split architecture, the following solutions are possible:</w:t>
      </w:r>
    </w:p>
    <w:p w14:paraId="26B5885C" w14:textId="77777777" w:rsidR="00125B5D" w:rsidRPr="00125B5D" w:rsidRDefault="00125B5D" w:rsidP="00125B5D">
      <w:pPr>
        <w:pStyle w:val="B1"/>
      </w:pPr>
      <w:r w:rsidRPr="00125B5D">
        <w:t>-</w:t>
      </w:r>
      <w:r w:rsidRPr="00125B5D">
        <w:tab/>
        <w:t xml:space="preserve">AI/ML </w:t>
      </w:r>
      <w:r w:rsidRPr="00125B5D">
        <w:rPr>
          <w:iCs/>
          <w:color w:val="000000"/>
          <w:lang w:eastAsia="zh-CN"/>
        </w:rPr>
        <w:t xml:space="preserve">Model </w:t>
      </w:r>
      <w:r w:rsidRPr="00125B5D">
        <w:t xml:space="preserve">Training is located in the OAM and AI/ML </w:t>
      </w:r>
      <w:r w:rsidRPr="00125B5D">
        <w:rPr>
          <w:iCs/>
          <w:color w:val="000000"/>
          <w:lang w:eastAsia="zh-CN"/>
        </w:rPr>
        <w:t xml:space="preserve">Model </w:t>
      </w:r>
      <w:r w:rsidRPr="00125B5D">
        <w:t xml:space="preserve">Inference is located in the </w:t>
      </w:r>
      <w:proofErr w:type="spellStart"/>
      <w:r w:rsidRPr="00125B5D">
        <w:t>gNB</w:t>
      </w:r>
      <w:proofErr w:type="spellEnd"/>
      <w:r w:rsidRPr="00125B5D">
        <w:t xml:space="preserve">-CU. </w:t>
      </w:r>
    </w:p>
    <w:p w14:paraId="1D3CFD1A" w14:textId="77777777" w:rsidR="00125B5D" w:rsidRPr="00125B5D" w:rsidRDefault="00125B5D" w:rsidP="00125B5D">
      <w:pPr>
        <w:pStyle w:val="B1"/>
      </w:pPr>
      <w:r w:rsidRPr="00125B5D">
        <w:t>-</w:t>
      </w:r>
      <w:r w:rsidRPr="00125B5D">
        <w:tab/>
        <w:t xml:space="preserve">AI/ML </w:t>
      </w:r>
      <w:r w:rsidRPr="00125B5D">
        <w:rPr>
          <w:iCs/>
          <w:color w:val="000000"/>
          <w:lang w:eastAsia="zh-CN"/>
        </w:rPr>
        <w:t xml:space="preserve">Model </w:t>
      </w:r>
      <w:r w:rsidRPr="00125B5D">
        <w:t xml:space="preserve">Training and </w:t>
      </w:r>
      <w:r w:rsidRPr="00125B5D">
        <w:rPr>
          <w:iCs/>
          <w:color w:val="000000"/>
          <w:lang w:eastAsia="zh-CN"/>
        </w:rPr>
        <w:t xml:space="preserve">Model </w:t>
      </w:r>
      <w:r w:rsidRPr="00125B5D">
        <w:t xml:space="preserve">Inference are both located in the </w:t>
      </w:r>
      <w:proofErr w:type="spellStart"/>
      <w:r w:rsidRPr="00125B5D">
        <w:t>gNB</w:t>
      </w:r>
      <w:proofErr w:type="spellEnd"/>
      <w:r w:rsidRPr="00125B5D">
        <w:t>-CU.</w:t>
      </w:r>
    </w:p>
    <w:p w14:paraId="47C69374" w14:textId="77777777" w:rsidR="00125B5D" w:rsidRPr="00125B5D" w:rsidRDefault="00125B5D" w:rsidP="00125B5D">
      <w:pPr>
        <w:pStyle w:val="NO"/>
      </w:pPr>
      <w:r w:rsidRPr="00125B5D">
        <w:t xml:space="preserve">Note: </w:t>
      </w:r>
      <w:proofErr w:type="spellStart"/>
      <w:r w:rsidRPr="00125B5D">
        <w:t>gNB</w:t>
      </w:r>
      <w:proofErr w:type="spellEnd"/>
      <w:r w:rsidRPr="00125B5D">
        <w:t xml:space="preserve"> is also allowed to continue model training based on AI/ML model trained in the OAM.</w:t>
      </w:r>
    </w:p>
    <w:p w14:paraId="39C45E8D" w14:textId="77777777" w:rsidR="00125B5D" w:rsidRPr="00125B5D" w:rsidRDefault="00125B5D" w:rsidP="001529B0">
      <w:r w:rsidRPr="00125B5D">
        <w:t>…</w:t>
      </w:r>
      <w:r w:rsidRPr="00125B5D">
        <w:rPr>
          <w:rFonts w:hint="eastAsia"/>
        </w:rPr>
        <w:t>/</w:t>
      </w:r>
      <w:r w:rsidRPr="00125B5D">
        <w:t>*omit the useless part*/</w:t>
      </w:r>
    </w:p>
    <w:p w14:paraId="11FE2C88" w14:textId="76707BEA" w:rsidR="00125B5D" w:rsidRPr="00125B5D" w:rsidRDefault="00125B5D">
      <w:pPr>
        <w:rPr>
          <w:b/>
          <w:bCs/>
          <w:sz w:val="28"/>
        </w:rPr>
      </w:pPr>
      <w:r w:rsidRPr="00125B5D">
        <w:rPr>
          <w:b/>
          <w:bCs/>
          <w:sz w:val="28"/>
        </w:rPr>
        <w:t>5.3</w:t>
      </w:r>
      <w:r w:rsidRPr="00125B5D">
        <w:rPr>
          <w:b/>
          <w:bCs/>
          <w:sz w:val="28"/>
        </w:rPr>
        <w:tab/>
        <w:t>Mobility Optimization</w:t>
      </w:r>
    </w:p>
    <w:p w14:paraId="6C6A26C6" w14:textId="77777777" w:rsidR="00125B5D" w:rsidRDefault="00125B5D" w:rsidP="001529B0">
      <w:r>
        <w:rPr>
          <w:rFonts w:hint="eastAsia"/>
        </w:rPr>
        <w:t>.</w:t>
      </w:r>
      <w:r>
        <w:t>./*omit for short*/</w:t>
      </w:r>
    </w:p>
    <w:p w14:paraId="35DD6B63" w14:textId="0FB96AA2" w:rsidR="00125B5D" w:rsidRPr="00125B5D" w:rsidRDefault="00125B5D">
      <w:pPr>
        <w:rPr>
          <w:b/>
          <w:bCs/>
        </w:rPr>
      </w:pPr>
      <w:r w:rsidRPr="00125B5D">
        <w:rPr>
          <w:b/>
          <w:bCs/>
        </w:rPr>
        <w:t>5.3.2.1</w:t>
      </w:r>
      <w:r w:rsidRPr="00125B5D">
        <w:rPr>
          <w:b/>
          <w:bCs/>
        </w:rPr>
        <w:tab/>
        <w:t>Locations for AI/ML Model Training and AI/ML Model Inference</w:t>
      </w:r>
    </w:p>
    <w:p w14:paraId="132C9EC8" w14:textId="77777777" w:rsidR="00125B5D" w:rsidRPr="00125B5D" w:rsidRDefault="00125B5D" w:rsidP="00125B5D">
      <w:pPr>
        <w:rPr>
          <w:rFonts w:eastAsia="Malgun Gothic"/>
          <w:bCs/>
          <w:color w:val="000000"/>
          <w:sz w:val="20"/>
          <w:szCs w:val="20"/>
        </w:rPr>
      </w:pPr>
      <w:r w:rsidRPr="00125B5D">
        <w:rPr>
          <w:rFonts w:eastAsia="Malgun Gothic"/>
          <w:bCs/>
          <w:color w:val="000000"/>
          <w:sz w:val="20"/>
          <w:szCs w:val="20"/>
        </w:rPr>
        <w:t xml:space="preserve">Considering the locations of AI/ML Model Training and AI/ML Model Inference for mobility solution, the following two options are considered: </w:t>
      </w:r>
    </w:p>
    <w:p w14:paraId="31D40E03" w14:textId="77777777" w:rsidR="00125B5D" w:rsidRPr="00125B5D" w:rsidRDefault="00125B5D" w:rsidP="00125B5D">
      <w:pPr>
        <w:pStyle w:val="B1"/>
      </w:pPr>
      <w:r w:rsidRPr="00125B5D">
        <w:t>-</w:t>
      </w:r>
      <w:r w:rsidRPr="00125B5D">
        <w:tab/>
        <w:t xml:space="preserve">The AI/ML Model Training function is deployed in OAM, while the Model Inference function resides within the RAN node </w:t>
      </w:r>
    </w:p>
    <w:p w14:paraId="2F2A5B23" w14:textId="77777777" w:rsidR="00125B5D" w:rsidRPr="00125B5D" w:rsidRDefault="00125B5D" w:rsidP="00125B5D">
      <w:pPr>
        <w:pStyle w:val="B1"/>
        <w:rPr>
          <w:b/>
          <w:bCs/>
        </w:rPr>
      </w:pPr>
      <w:r w:rsidRPr="00125B5D">
        <w:t>-</w:t>
      </w:r>
      <w:r w:rsidRPr="00125B5D">
        <w:tab/>
        <w:t>Both the AI/ML Model Training function and the AI/ML Model Inference function reside within the RAN node</w:t>
      </w:r>
    </w:p>
    <w:p w14:paraId="06F72396" w14:textId="77777777" w:rsidR="00125B5D" w:rsidRPr="00125B5D" w:rsidRDefault="00125B5D" w:rsidP="00125B5D">
      <w:pPr>
        <w:rPr>
          <w:rFonts w:eastAsia="Malgun Gothic"/>
          <w:bCs/>
          <w:color w:val="000000"/>
          <w:sz w:val="20"/>
          <w:szCs w:val="20"/>
        </w:rPr>
      </w:pPr>
      <w:r w:rsidRPr="00125B5D">
        <w:rPr>
          <w:rFonts w:eastAsia="Malgun Gothic"/>
          <w:bCs/>
          <w:color w:val="000000"/>
          <w:sz w:val="20"/>
          <w:szCs w:val="20"/>
        </w:rPr>
        <w:t xml:space="preserve">Furthermore, for CU-DU split scenario, following option </w:t>
      </w:r>
      <w:r w:rsidRPr="00125B5D">
        <w:rPr>
          <w:rFonts w:eastAsia="Malgun Gothic" w:hint="eastAsia"/>
          <w:bCs/>
          <w:color w:val="000000"/>
          <w:sz w:val="20"/>
          <w:szCs w:val="20"/>
        </w:rPr>
        <w:t>is</w:t>
      </w:r>
      <w:r w:rsidRPr="00125B5D">
        <w:rPr>
          <w:rFonts w:eastAsia="Malgun Gothic"/>
          <w:bCs/>
          <w:color w:val="000000"/>
          <w:sz w:val="20"/>
          <w:szCs w:val="20"/>
        </w:rPr>
        <w:t xml:space="preserve"> possible:</w:t>
      </w:r>
    </w:p>
    <w:p w14:paraId="521CEB1C" w14:textId="77777777" w:rsidR="00125B5D" w:rsidRPr="00125B5D" w:rsidRDefault="00125B5D" w:rsidP="00125B5D">
      <w:pPr>
        <w:pStyle w:val="B1"/>
      </w:pPr>
      <w:r w:rsidRPr="00125B5D">
        <w:t>-</w:t>
      </w:r>
      <w:r w:rsidRPr="00125B5D">
        <w:tab/>
        <w:t>AI/ML Model Training is located in CU-CP or OAM, and AI/ML Model Inference function is located in CU-CP</w:t>
      </w:r>
    </w:p>
    <w:p w14:paraId="3A748529" w14:textId="77777777" w:rsidR="00125B5D" w:rsidRPr="00125B5D" w:rsidRDefault="00125B5D" w:rsidP="00125B5D">
      <w:pPr>
        <w:pStyle w:val="NO"/>
      </w:pPr>
      <w:r w:rsidRPr="00125B5D">
        <w:t xml:space="preserve">Note: </w:t>
      </w:r>
      <w:proofErr w:type="spellStart"/>
      <w:r w:rsidRPr="00125B5D">
        <w:t>gNB</w:t>
      </w:r>
      <w:proofErr w:type="spellEnd"/>
      <w:r w:rsidRPr="00125B5D">
        <w:t xml:space="preserve"> is also allowed to continue model training based on AI/ML model trained in the OAM.</w:t>
      </w:r>
    </w:p>
    <w:p w14:paraId="6CD0B9E9" w14:textId="77777777" w:rsidR="00125B5D" w:rsidRPr="00125B5D" w:rsidRDefault="00125B5D" w:rsidP="001529B0">
      <w:r w:rsidRPr="00125B5D">
        <w:t>…</w:t>
      </w:r>
      <w:r w:rsidRPr="00125B5D">
        <w:rPr>
          <w:rFonts w:hint="eastAsia"/>
        </w:rPr>
        <w:t>/</w:t>
      </w:r>
      <w:r w:rsidRPr="00125B5D">
        <w:t>*omit the useless part*/</w:t>
      </w:r>
    </w:p>
    <w:p w14:paraId="13567E91" w14:textId="691D4805" w:rsidR="00125B5D" w:rsidRPr="00125B5D" w:rsidRDefault="00125B5D">
      <w:pPr>
        <w:rPr>
          <w:bCs/>
        </w:rPr>
      </w:pPr>
      <w:r>
        <w:rPr>
          <w:rFonts w:hint="eastAsia"/>
          <w:bCs/>
        </w:rPr>
        <w:t>=</w:t>
      </w:r>
      <w:r>
        <w:rPr>
          <w:bCs/>
        </w:rPr>
        <w:t>=========================== TS 37.817-</w:t>
      </w:r>
      <w:proofErr w:type="spellStart"/>
      <w:r>
        <w:rPr>
          <w:bCs/>
        </w:rPr>
        <w:t>h00</w:t>
      </w:r>
      <w:proofErr w:type="spellEnd"/>
      <w:r>
        <w:rPr>
          <w:bCs/>
        </w:rPr>
        <w:t xml:space="preserve"> =================================</w:t>
      </w:r>
    </w:p>
    <w:p w14:paraId="4DA3BCAC" w14:textId="72121DC7" w:rsidR="00A868F0" w:rsidRDefault="00A868F0">
      <w:pPr>
        <w:rPr>
          <w:bCs/>
        </w:rPr>
      </w:pPr>
      <w:r>
        <w:rPr>
          <w:rFonts w:hint="eastAsia"/>
          <w:bCs/>
        </w:rPr>
        <w:t>A</w:t>
      </w:r>
      <w:r>
        <w:rPr>
          <w:bCs/>
        </w:rPr>
        <w:t xml:space="preserve">ccording to above quotation, it can be seen the functionality mapping of model inference and model training is use case specific, and the model training can reside in either </w:t>
      </w:r>
      <w:proofErr w:type="spellStart"/>
      <w:r>
        <w:rPr>
          <w:bCs/>
        </w:rPr>
        <w:t>gNB</w:t>
      </w:r>
      <w:proofErr w:type="spellEnd"/>
      <w:r>
        <w:rPr>
          <w:bCs/>
        </w:rPr>
        <w:t xml:space="preserve">(CU in </w:t>
      </w:r>
      <w:proofErr w:type="spellStart"/>
      <w:r>
        <w:rPr>
          <w:bCs/>
        </w:rPr>
        <w:t>gNB</w:t>
      </w:r>
      <w:proofErr w:type="spellEnd"/>
      <w:r>
        <w:rPr>
          <w:bCs/>
        </w:rPr>
        <w:t xml:space="preserve"> split case) or OAM for each use case, and the model inference only can reside in </w:t>
      </w:r>
      <w:proofErr w:type="spellStart"/>
      <w:r>
        <w:rPr>
          <w:bCs/>
        </w:rPr>
        <w:t>gNB</w:t>
      </w:r>
      <w:proofErr w:type="spellEnd"/>
      <w:r>
        <w:rPr>
          <w:bCs/>
        </w:rPr>
        <w:t xml:space="preserve"> (CU in </w:t>
      </w:r>
      <w:proofErr w:type="spellStart"/>
      <w:r>
        <w:rPr>
          <w:bCs/>
        </w:rPr>
        <w:t>gNB</w:t>
      </w:r>
      <w:proofErr w:type="spellEnd"/>
      <w:r>
        <w:rPr>
          <w:bCs/>
        </w:rPr>
        <w:t xml:space="preserve"> split case)</w:t>
      </w:r>
      <w:r w:rsidR="00C41495">
        <w:rPr>
          <w:bCs/>
        </w:rPr>
        <w:t xml:space="preserve"> for each use case</w:t>
      </w:r>
      <w:r>
        <w:rPr>
          <w:bCs/>
        </w:rPr>
        <w:t>.</w:t>
      </w:r>
    </w:p>
    <w:p w14:paraId="4A5ACA4C" w14:textId="680302E1" w:rsidR="00A868F0" w:rsidRDefault="00A868F0" w:rsidP="00A868F0">
      <w:pPr>
        <w:pStyle w:val="Observation"/>
        <w:ind w:left="1687" w:hanging="1687"/>
      </w:pPr>
      <w:bookmarkStart w:id="10" w:name="_Toc131779024"/>
      <w:r>
        <w:t>In</w:t>
      </w:r>
      <w:r w:rsidR="003B0A95">
        <w:t xml:space="preserve"> the study item of</w:t>
      </w:r>
      <w:r>
        <w:t xml:space="preserve"> AI for RAN, R</w:t>
      </w:r>
      <w:r w:rsidR="00A645E6">
        <w:t>AN</w:t>
      </w:r>
      <w:r>
        <w:t xml:space="preserve"> 3 ha</w:t>
      </w:r>
      <w:r w:rsidR="00A645E6">
        <w:t>d</w:t>
      </w:r>
      <w:r>
        <w:t xml:space="preserve"> studied the functionality mapping</w:t>
      </w:r>
      <w:r w:rsidR="00EB59F1">
        <w:t xml:space="preserve"> within the NW, and the conclusion is that </w:t>
      </w:r>
      <w:r w:rsidR="00DD6DB5">
        <w:t>: 1)</w:t>
      </w:r>
      <w:r w:rsidR="00EB59F1">
        <w:t>the functionality mapping is use case specific</w:t>
      </w:r>
      <w:r w:rsidR="003B0A95">
        <w:t>;</w:t>
      </w:r>
      <w:r w:rsidR="00EB59F1">
        <w:t xml:space="preserve"> </w:t>
      </w:r>
      <w:r w:rsidR="00F8704E">
        <w:t>2)</w:t>
      </w:r>
      <w:r w:rsidR="00EB59F1">
        <w:t xml:space="preserve">the model training can </w:t>
      </w:r>
      <w:r w:rsidR="00A645E6">
        <w:t>reside</w:t>
      </w:r>
      <w:r w:rsidR="00EB59F1">
        <w:t xml:space="preserve"> either </w:t>
      </w:r>
      <w:proofErr w:type="spellStart"/>
      <w:r w:rsidR="00EB59F1">
        <w:t>gNB</w:t>
      </w:r>
      <w:proofErr w:type="spellEnd"/>
      <w:r w:rsidR="00EB59F1">
        <w:t xml:space="preserve">( CU in </w:t>
      </w:r>
      <w:proofErr w:type="spellStart"/>
      <w:r w:rsidR="00EB59F1">
        <w:t>gNB</w:t>
      </w:r>
      <w:proofErr w:type="spellEnd"/>
      <w:r w:rsidR="00EB59F1">
        <w:t xml:space="preserve"> split case) or OAM for each use </w:t>
      </w:r>
      <w:proofErr w:type="spellStart"/>
      <w:r w:rsidR="00EB59F1">
        <w:t>case</w:t>
      </w:r>
      <w:r w:rsidR="003B0A95">
        <w:t>;</w:t>
      </w:r>
      <w:r w:rsidR="00F8704E">
        <w:t>3</w:t>
      </w:r>
      <w:proofErr w:type="spellEnd"/>
      <w:r w:rsidR="00F8704E">
        <w:t>)</w:t>
      </w:r>
      <w:r w:rsidR="00EB59F1">
        <w:t xml:space="preserve"> the model inference only can reside in </w:t>
      </w:r>
      <w:proofErr w:type="spellStart"/>
      <w:r w:rsidR="00EB59F1">
        <w:t>gNB</w:t>
      </w:r>
      <w:proofErr w:type="spellEnd"/>
      <w:r w:rsidR="00EB59F1">
        <w:t xml:space="preserve"> (CU in </w:t>
      </w:r>
      <w:proofErr w:type="spellStart"/>
      <w:r w:rsidR="00EB59F1">
        <w:t>gNB</w:t>
      </w:r>
      <w:proofErr w:type="spellEnd"/>
      <w:r w:rsidR="00EB59F1">
        <w:t xml:space="preserve"> split case)</w:t>
      </w:r>
      <w:r w:rsidR="00A645E6">
        <w:t xml:space="preserve"> for each use case</w:t>
      </w:r>
      <w:r w:rsidR="00C41495">
        <w:t>.</w:t>
      </w:r>
      <w:bookmarkEnd w:id="10"/>
    </w:p>
    <w:p w14:paraId="14904D9C" w14:textId="5F64D46D" w:rsidR="00113DF6" w:rsidRDefault="00113DF6" w:rsidP="00E94254">
      <w:pPr>
        <w:rPr>
          <w:bCs/>
        </w:rPr>
      </w:pPr>
      <w:r>
        <w:rPr>
          <w:rFonts w:hint="eastAsia"/>
          <w:bCs/>
        </w:rPr>
        <w:t>I</w:t>
      </w:r>
      <w:r>
        <w:rPr>
          <w:bCs/>
        </w:rPr>
        <w:t>n SA/CT,</w:t>
      </w:r>
      <w:r w:rsidR="00947F9E">
        <w:rPr>
          <w:bCs/>
        </w:rPr>
        <w:t xml:space="preserve"> there exists</w:t>
      </w:r>
      <w:r>
        <w:rPr>
          <w:bCs/>
        </w:rPr>
        <w:t xml:space="preserve"> a logical function </w:t>
      </w:r>
      <w:proofErr w:type="spellStart"/>
      <w:r>
        <w:rPr>
          <w:bCs/>
        </w:rPr>
        <w:t>NWDAF</w:t>
      </w:r>
      <w:proofErr w:type="spellEnd"/>
      <w:r>
        <w:rPr>
          <w:bCs/>
        </w:rPr>
        <w:t xml:space="preserve"> </w:t>
      </w:r>
      <w:r w:rsidR="00947F9E">
        <w:rPr>
          <w:bCs/>
        </w:rPr>
        <w:t>(</w:t>
      </w:r>
      <w:proofErr w:type="spellStart"/>
      <w:r w:rsidR="00947F9E">
        <w:rPr>
          <w:bCs/>
        </w:rPr>
        <w:t>i.e</w:t>
      </w:r>
      <w:proofErr w:type="spellEnd"/>
      <w:r w:rsidR="00947F9E">
        <w:rPr>
          <w:bCs/>
        </w:rPr>
        <w:t xml:space="preserve"> Network Data Analytics Function) </w:t>
      </w:r>
      <w:r>
        <w:rPr>
          <w:bCs/>
        </w:rPr>
        <w:t>for data collection, ML model training, ML model exposure, please see the quotation of the TS 23.288</w:t>
      </w:r>
    </w:p>
    <w:p w14:paraId="74A9ECB2" w14:textId="553325E6" w:rsidR="00113DF6" w:rsidRDefault="00113DF6" w:rsidP="00E94254">
      <w:pPr>
        <w:rPr>
          <w:bCs/>
        </w:rPr>
      </w:pPr>
      <w:r>
        <w:rPr>
          <w:rFonts w:hint="eastAsia"/>
          <w:bCs/>
        </w:rPr>
        <w:t>=</w:t>
      </w:r>
      <w:r>
        <w:rPr>
          <w:bCs/>
        </w:rPr>
        <w:t>==================== From 23.288-</w:t>
      </w:r>
      <w:proofErr w:type="spellStart"/>
      <w:r>
        <w:rPr>
          <w:bCs/>
        </w:rPr>
        <w:t>h70</w:t>
      </w:r>
      <w:proofErr w:type="spellEnd"/>
      <w:r>
        <w:rPr>
          <w:bCs/>
        </w:rPr>
        <w:t xml:space="preserve"> ======================================</w:t>
      </w:r>
    </w:p>
    <w:p w14:paraId="700D8B27" w14:textId="77777777" w:rsidR="00113DF6" w:rsidRDefault="00113DF6" w:rsidP="00113DF6">
      <w:pPr>
        <w:rPr>
          <w:rFonts w:eastAsia="宋体"/>
          <w:kern w:val="0"/>
        </w:rPr>
      </w:pPr>
      <w:r>
        <w:t xml:space="preserve">The </w:t>
      </w:r>
      <w:proofErr w:type="spellStart"/>
      <w:r>
        <w:t>NWDAF</w:t>
      </w:r>
      <w:proofErr w:type="spellEnd"/>
      <w:r>
        <w:t xml:space="preserve"> provides analytics to </w:t>
      </w:r>
      <w:proofErr w:type="spellStart"/>
      <w:r>
        <w:t>5GC</w:t>
      </w:r>
      <w:proofErr w:type="spellEnd"/>
      <w:r>
        <w:t xml:space="preserve"> NFs and OAM as defined in clause 7. An </w:t>
      </w:r>
      <w:proofErr w:type="spellStart"/>
      <w:r>
        <w:t>NWDAF</w:t>
      </w:r>
      <w:proofErr w:type="spellEnd"/>
      <w:r>
        <w:t xml:space="preserve"> may </w:t>
      </w:r>
      <w:r>
        <w:lastRenderedPageBreak/>
        <w:t>contain the following logical functions:</w:t>
      </w:r>
    </w:p>
    <w:p w14:paraId="52A057AB" w14:textId="4CF0A919" w:rsidR="00113DF6" w:rsidRPr="00113DF6" w:rsidRDefault="00113DF6" w:rsidP="00113DF6">
      <w:pPr>
        <w:pStyle w:val="B1"/>
        <w:numPr>
          <w:ilvl w:val="1"/>
          <w:numId w:val="11"/>
        </w:numPr>
        <w:rPr>
          <w:sz w:val="24"/>
          <w:szCs w:val="24"/>
        </w:rPr>
      </w:pPr>
      <w:r w:rsidRPr="00113DF6">
        <w:rPr>
          <w:b/>
          <w:bCs/>
          <w:sz w:val="24"/>
          <w:szCs w:val="24"/>
        </w:rPr>
        <w:t>Analytics logical function (</w:t>
      </w:r>
      <w:proofErr w:type="spellStart"/>
      <w:r w:rsidRPr="00113DF6">
        <w:rPr>
          <w:b/>
          <w:bCs/>
          <w:sz w:val="24"/>
          <w:szCs w:val="24"/>
        </w:rPr>
        <w:t>AnLF</w:t>
      </w:r>
      <w:proofErr w:type="spellEnd"/>
      <w:r w:rsidRPr="00113DF6">
        <w:rPr>
          <w:b/>
          <w:bCs/>
          <w:sz w:val="24"/>
          <w:szCs w:val="24"/>
        </w:rPr>
        <w:t>):</w:t>
      </w:r>
      <w:r w:rsidRPr="00113DF6">
        <w:rPr>
          <w:sz w:val="24"/>
          <w:szCs w:val="24"/>
        </w:rPr>
        <w:t xml:space="preserve"> A logical function in </w:t>
      </w:r>
      <w:proofErr w:type="spellStart"/>
      <w:r w:rsidRPr="00113DF6">
        <w:rPr>
          <w:sz w:val="24"/>
          <w:szCs w:val="24"/>
        </w:rPr>
        <w:t>NWDAF</w:t>
      </w:r>
      <w:proofErr w:type="spellEnd"/>
      <w:r w:rsidRPr="00113DF6">
        <w:rPr>
          <w:sz w:val="24"/>
          <w:szCs w:val="24"/>
        </w:rPr>
        <w:t xml:space="preserve">, which performs </w:t>
      </w:r>
      <w:r w:rsidRPr="00113DF6">
        <w:rPr>
          <w:sz w:val="24"/>
          <w:szCs w:val="24"/>
          <w:highlight w:val="yellow"/>
        </w:rPr>
        <w:t>inference,</w:t>
      </w:r>
      <w:r w:rsidRPr="00113DF6">
        <w:rPr>
          <w:sz w:val="24"/>
          <w:szCs w:val="24"/>
        </w:rPr>
        <w:t xml:space="preserve"> derives analytics information (i.e. derives statistics and/or predictions based on Analytics Consumer request) and exposes analytics service i.e. </w:t>
      </w:r>
      <w:proofErr w:type="spellStart"/>
      <w:r w:rsidRPr="00113DF6">
        <w:rPr>
          <w:sz w:val="24"/>
          <w:szCs w:val="24"/>
        </w:rPr>
        <w:t>Nnwdaf_AnalyticsSubscription</w:t>
      </w:r>
      <w:proofErr w:type="spellEnd"/>
      <w:r w:rsidRPr="00113DF6">
        <w:rPr>
          <w:sz w:val="24"/>
          <w:szCs w:val="24"/>
        </w:rPr>
        <w:t xml:space="preserve"> or </w:t>
      </w:r>
      <w:proofErr w:type="spellStart"/>
      <w:r w:rsidRPr="00113DF6">
        <w:rPr>
          <w:sz w:val="24"/>
          <w:szCs w:val="24"/>
        </w:rPr>
        <w:t>Nnwdaf_AnalyticsInfo</w:t>
      </w:r>
      <w:proofErr w:type="spellEnd"/>
      <w:r w:rsidRPr="00113DF6">
        <w:rPr>
          <w:sz w:val="24"/>
          <w:szCs w:val="24"/>
        </w:rPr>
        <w:t>.</w:t>
      </w:r>
    </w:p>
    <w:p w14:paraId="6C5028BD" w14:textId="595C149A" w:rsidR="00113DF6" w:rsidRPr="00113DF6" w:rsidRDefault="00113DF6" w:rsidP="00113DF6">
      <w:pPr>
        <w:pStyle w:val="B1"/>
        <w:numPr>
          <w:ilvl w:val="1"/>
          <w:numId w:val="11"/>
        </w:numPr>
        <w:rPr>
          <w:sz w:val="24"/>
          <w:szCs w:val="24"/>
        </w:rPr>
      </w:pPr>
      <w:r w:rsidRPr="00113DF6">
        <w:rPr>
          <w:b/>
          <w:bCs/>
          <w:sz w:val="24"/>
          <w:szCs w:val="24"/>
        </w:rPr>
        <w:t>Model Training logical function (</w:t>
      </w:r>
      <w:proofErr w:type="spellStart"/>
      <w:r w:rsidRPr="00113DF6">
        <w:rPr>
          <w:b/>
          <w:bCs/>
          <w:sz w:val="24"/>
          <w:szCs w:val="24"/>
        </w:rPr>
        <w:t>MTLF</w:t>
      </w:r>
      <w:proofErr w:type="spellEnd"/>
      <w:r w:rsidRPr="00113DF6">
        <w:rPr>
          <w:b/>
          <w:bCs/>
          <w:sz w:val="24"/>
          <w:szCs w:val="24"/>
        </w:rPr>
        <w:t>):</w:t>
      </w:r>
      <w:r w:rsidRPr="00113DF6">
        <w:rPr>
          <w:sz w:val="24"/>
          <w:szCs w:val="24"/>
        </w:rPr>
        <w:t xml:space="preserve"> A logical function in </w:t>
      </w:r>
      <w:proofErr w:type="spellStart"/>
      <w:r w:rsidRPr="00113DF6">
        <w:rPr>
          <w:sz w:val="24"/>
          <w:szCs w:val="24"/>
        </w:rPr>
        <w:t>NWDAF</w:t>
      </w:r>
      <w:proofErr w:type="spellEnd"/>
      <w:r w:rsidRPr="00113DF6">
        <w:rPr>
          <w:sz w:val="24"/>
          <w:szCs w:val="24"/>
        </w:rPr>
        <w:t xml:space="preserve">, which trains </w:t>
      </w:r>
      <w:r w:rsidRPr="00113DF6">
        <w:rPr>
          <w:sz w:val="24"/>
          <w:szCs w:val="24"/>
          <w:highlight w:val="yellow"/>
        </w:rPr>
        <w:t>Machine Learning (ML) models and exposes new training services</w:t>
      </w:r>
      <w:r w:rsidRPr="00113DF6">
        <w:rPr>
          <w:sz w:val="24"/>
          <w:szCs w:val="24"/>
        </w:rPr>
        <w:t xml:space="preserve"> (e.g. providing trained ML model) as defined in clause 7.5 and clause 7.6.</w:t>
      </w:r>
    </w:p>
    <w:p w14:paraId="2641D2A8" w14:textId="07DC9951" w:rsidR="00113DF6" w:rsidRPr="00113DF6" w:rsidRDefault="00113DF6" w:rsidP="00E94254">
      <w:pPr>
        <w:rPr>
          <w:bCs/>
          <w:lang w:val="en-GB"/>
        </w:rPr>
      </w:pPr>
      <w:r>
        <w:rPr>
          <w:rFonts w:hint="eastAsia"/>
          <w:bCs/>
          <w:lang w:val="en-GB"/>
        </w:rPr>
        <w:t>=</w:t>
      </w:r>
      <w:r>
        <w:rPr>
          <w:bCs/>
          <w:lang w:val="en-GB"/>
        </w:rPr>
        <w:t>=================== From 23.288-</w:t>
      </w:r>
      <w:proofErr w:type="spellStart"/>
      <w:r>
        <w:rPr>
          <w:bCs/>
          <w:lang w:val="en-GB"/>
        </w:rPr>
        <w:t>h70</w:t>
      </w:r>
      <w:proofErr w:type="spellEnd"/>
      <w:r>
        <w:rPr>
          <w:bCs/>
          <w:lang w:val="en-GB"/>
        </w:rPr>
        <w:t xml:space="preserve"> =======================================</w:t>
      </w:r>
    </w:p>
    <w:p w14:paraId="50A14B6E" w14:textId="491E35D4" w:rsidR="00113DF6" w:rsidRDefault="00E5437E" w:rsidP="00E94254">
      <w:pPr>
        <w:rPr>
          <w:bCs/>
        </w:rPr>
      </w:pPr>
      <w:r>
        <w:rPr>
          <w:bCs/>
        </w:rPr>
        <w:t xml:space="preserve">Even though </w:t>
      </w:r>
      <w:proofErr w:type="spellStart"/>
      <w:r>
        <w:rPr>
          <w:bCs/>
        </w:rPr>
        <w:t>NWDAF</w:t>
      </w:r>
      <w:proofErr w:type="spellEnd"/>
      <w:r>
        <w:rPr>
          <w:bCs/>
        </w:rPr>
        <w:t xml:space="preserve"> can provide service of the data collection and model training for CN, there is no any interface between </w:t>
      </w:r>
      <w:proofErr w:type="spellStart"/>
      <w:r>
        <w:rPr>
          <w:bCs/>
        </w:rPr>
        <w:t>NWDAF</w:t>
      </w:r>
      <w:proofErr w:type="spellEnd"/>
      <w:r>
        <w:rPr>
          <w:bCs/>
        </w:rPr>
        <w:t xml:space="preserve"> and </w:t>
      </w:r>
      <w:proofErr w:type="spellStart"/>
      <w:r>
        <w:rPr>
          <w:bCs/>
        </w:rPr>
        <w:t>gNB</w:t>
      </w:r>
      <w:proofErr w:type="spellEnd"/>
      <w:r w:rsidR="00744F63">
        <w:rPr>
          <w:bCs/>
        </w:rPr>
        <w:t xml:space="preserve">, which means the model deployment will cause the significant specification impact on both SA/RAN 3 if the model is trained and stored at </w:t>
      </w:r>
      <w:proofErr w:type="spellStart"/>
      <w:r w:rsidR="00744F63">
        <w:rPr>
          <w:bCs/>
        </w:rPr>
        <w:t>NWDAF</w:t>
      </w:r>
      <w:proofErr w:type="spellEnd"/>
      <w:r w:rsidR="00744F63">
        <w:rPr>
          <w:bCs/>
        </w:rPr>
        <w:t xml:space="preserve"> but </w:t>
      </w:r>
      <w:r w:rsidR="0064284C">
        <w:rPr>
          <w:bCs/>
        </w:rPr>
        <w:t xml:space="preserve">the model inference is at </w:t>
      </w:r>
      <w:proofErr w:type="spellStart"/>
      <w:r w:rsidR="0064284C">
        <w:rPr>
          <w:bCs/>
        </w:rPr>
        <w:t>gNB</w:t>
      </w:r>
      <w:proofErr w:type="spellEnd"/>
      <w:r w:rsidR="0064284C">
        <w:rPr>
          <w:bCs/>
        </w:rPr>
        <w:t>.</w:t>
      </w:r>
    </w:p>
    <w:p w14:paraId="29FDEDCF" w14:textId="2193711D" w:rsidR="00113DF6" w:rsidRDefault="00113DF6" w:rsidP="00113DF6">
      <w:pPr>
        <w:pStyle w:val="Observation"/>
        <w:ind w:left="1687" w:hanging="1687"/>
      </w:pPr>
      <w:bookmarkStart w:id="11" w:name="_Toc131779025"/>
      <w:r>
        <w:t xml:space="preserve">In SA, the </w:t>
      </w:r>
      <w:proofErr w:type="spellStart"/>
      <w:r>
        <w:t>NWDAF</w:t>
      </w:r>
      <w:proofErr w:type="spellEnd"/>
      <w:r>
        <w:t xml:space="preserve"> is the logical function for CN to collect the data and train the ML model</w:t>
      </w:r>
      <w:r w:rsidR="00E5437E">
        <w:t xml:space="preserve"> by the event provided/triggered by AMF, </w:t>
      </w:r>
      <w:proofErr w:type="spellStart"/>
      <w:r w:rsidR="00E5437E">
        <w:t>SMF</w:t>
      </w:r>
      <w:proofErr w:type="spellEnd"/>
      <w:r w:rsidR="00E5437E">
        <w:t>, etc</w:t>
      </w:r>
      <w:r>
        <w:t>.</w:t>
      </w:r>
      <w:r w:rsidR="00E5437E">
        <w:t xml:space="preserve"> However, such logical function have no any interface to connect to the </w:t>
      </w:r>
      <w:proofErr w:type="spellStart"/>
      <w:r w:rsidR="00E5437E">
        <w:t>gNB</w:t>
      </w:r>
      <w:proofErr w:type="spellEnd"/>
      <w:r w:rsidR="00E5437E">
        <w:t>.</w:t>
      </w:r>
      <w:bookmarkEnd w:id="11"/>
    </w:p>
    <w:p w14:paraId="41FD2074" w14:textId="47EF4788" w:rsidR="00524CFC" w:rsidRDefault="00125B5D" w:rsidP="00E94254">
      <w:pPr>
        <w:rPr>
          <w:bCs/>
        </w:rPr>
      </w:pPr>
      <w:r>
        <w:rPr>
          <w:bCs/>
        </w:rPr>
        <w:t>When it comes to the AI for PHY</w:t>
      </w:r>
      <w:r w:rsidR="00EB59F1">
        <w:rPr>
          <w:bCs/>
        </w:rPr>
        <w:t xml:space="preserve">, </w:t>
      </w:r>
      <w:r w:rsidR="00DE5B07">
        <w:rPr>
          <w:bCs/>
        </w:rPr>
        <w:t>there are multiple</w:t>
      </w:r>
      <w:r w:rsidR="00524CFC">
        <w:rPr>
          <w:bCs/>
        </w:rPr>
        <w:t xml:space="preserve"> use cases of AI for PHY</w:t>
      </w:r>
      <w:r w:rsidR="00A80E3B">
        <w:rPr>
          <w:bCs/>
        </w:rPr>
        <w:t xml:space="preserve"> with the NW-sided or two sided AI model</w:t>
      </w:r>
      <w:r w:rsidR="00C401F8">
        <w:rPr>
          <w:bCs/>
        </w:rPr>
        <w:t>, please see below</w:t>
      </w:r>
    </w:p>
    <w:p w14:paraId="6DF7135F" w14:textId="0D4A7DCD" w:rsidR="00EB59F1" w:rsidRDefault="00524CFC" w:rsidP="00524CFC">
      <w:pPr>
        <w:pStyle w:val="a8"/>
        <w:numPr>
          <w:ilvl w:val="0"/>
          <w:numId w:val="10"/>
        </w:numPr>
        <w:ind w:firstLineChars="0"/>
      </w:pPr>
      <w:r>
        <w:t>AI based CSI feedback enhancement with two sided model</w:t>
      </w:r>
    </w:p>
    <w:p w14:paraId="7DC8CC1A" w14:textId="1A9F71A3" w:rsidR="00DE5B07" w:rsidRDefault="00DE5B07" w:rsidP="00524CFC">
      <w:pPr>
        <w:pStyle w:val="a8"/>
        <w:numPr>
          <w:ilvl w:val="0"/>
          <w:numId w:val="10"/>
        </w:numPr>
        <w:ind w:firstLineChars="0"/>
      </w:pPr>
      <w:r>
        <w:t>AI based BM with NW sided model</w:t>
      </w:r>
    </w:p>
    <w:p w14:paraId="71D74AE9" w14:textId="1050863A" w:rsidR="00DE5B07" w:rsidRDefault="00DE5B07" w:rsidP="00524CFC">
      <w:pPr>
        <w:pStyle w:val="a8"/>
        <w:numPr>
          <w:ilvl w:val="0"/>
          <w:numId w:val="10"/>
        </w:numPr>
        <w:ind w:firstLineChars="0"/>
      </w:pPr>
      <w:r>
        <w:rPr>
          <w:rFonts w:hint="eastAsia"/>
        </w:rPr>
        <w:t>A</w:t>
      </w:r>
      <w:r>
        <w:t xml:space="preserve">I based Positioning with </w:t>
      </w:r>
      <w:proofErr w:type="spellStart"/>
      <w:r>
        <w:t>gNB</w:t>
      </w:r>
      <w:proofErr w:type="spellEnd"/>
      <w:r>
        <w:t xml:space="preserve"> sided model</w:t>
      </w:r>
    </w:p>
    <w:p w14:paraId="7C3A1192" w14:textId="0E11DFC0" w:rsidR="00DE5B07" w:rsidRDefault="00DE5B07" w:rsidP="00524CFC">
      <w:pPr>
        <w:pStyle w:val="a8"/>
        <w:numPr>
          <w:ilvl w:val="0"/>
          <w:numId w:val="10"/>
        </w:numPr>
        <w:ind w:firstLineChars="0"/>
      </w:pPr>
      <w:r>
        <w:rPr>
          <w:rFonts w:hint="eastAsia"/>
        </w:rPr>
        <w:t>A</w:t>
      </w:r>
      <w:r>
        <w:t xml:space="preserve">I based Positioning with </w:t>
      </w:r>
      <w:proofErr w:type="spellStart"/>
      <w:r>
        <w:t>LMF</w:t>
      </w:r>
      <w:proofErr w:type="spellEnd"/>
      <w:r>
        <w:t xml:space="preserve"> sided model</w:t>
      </w:r>
    </w:p>
    <w:p w14:paraId="155CDAA5" w14:textId="0F0404B4" w:rsidR="00C401F8" w:rsidRDefault="00A80E3B" w:rsidP="001529B0">
      <w:pPr>
        <w:rPr>
          <w:bCs/>
        </w:rPr>
      </w:pPr>
      <w:r>
        <w:rPr>
          <w:rFonts w:hint="eastAsia"/>
          <w:bCs/>
        </w:rPr>
        <w:t>C</w:t>
      </w:r>
      <w:r>
        <w:rPr>
          <w:bCs/>
        </w:rPr>
        <w:t>onsidering the different user cases may have different requirements on the model training and model inference, so we suggest the functionality mapping of model training and model inference is also use case specific</w:t>
      </w:r>
      <w:r w:rsidR="00947F9E">
        <w:rPr>
          <w:bCs/>
        </w:rPr>
        <w:t>.</w:t>
      </w:r>
    </w:p>
    <w:p w14:paraId="43EC1D2C" w14:textId="7C9F2FB9" w:rsidR="00A80E3B" w:rsidRPr="00A80E3B" w:rsidRDefault="00947F9E" w:rsidP="00A80E3B">
      <w:pPr>
        <w:pStyle w:val="Proposal"/>
        <w:ind w:left="1687" w:hanging="1687"/>
      </w:pPr>
      <w:bookmarkStart w:id="12" w:name="_Toc131779026"/>
      <w:r>
        <w:rPr>
          <w:rFonts w:eastAsiaTheme="minorEastAsia"/>
          <w:lang w:val="en-US"/>
        </w:rPr>
        <w:t>For NW sided or two sided model, t</w:t>
      </w:r>
      <w:r w:rsidR="00A80E3B">
        <w:rPr>
          <w:rFonts w:eastAsiaTheme="minorEastAsia"/>
        </w:rPr>
        <w:t>he functionality mapping of the model training and model inference is use case specific</w:t>
      </w:r>
      <w:bookmarkEnd w:id="12"/>
    </w:p>
    <w:p w14:paraId="53CAF238" w14:textId="18193ACC" w:rsidR="00A31A38" w:rsidRDefault="00A31A38" w:rsidP="00A31A38">
      <w:pPr>
        <w:rPr>
          <w:bCs/>
        </w:rPr>
      </w:pPr>
      <w:r>
        <w:rPr>
          <w:bCs/>
        </w:rPr>
        <w:t xml:space="preserve">Regarding the model inference, according to </w:t>
      </w:r>
      <w:r w:rsidR="00C7645B">
        <w:rPr>
          <w:bCs/>
        </w:rPr>
        <w:t>each use case described in</w:t>
      </w:r>
      <w:r>
        <w:rPr>
          <w:bCs/>
        </w:rPr>
        <w:t xml:space="preserve"> TS 37.817</w:t>
      </w:r>
      <w:r w:rsidR="00C7645B">
        <w:rPr>
          <w:bCs/>
        </w:rPr>
        <w:t xml:space="preserve">, the logical entity at </w:t>
      </w:r>
      <w:proofErr w:type="spellStart"/>
      <w:r w:rsidR="00C7645B">
        <w:rPr>
          <w:bCs/>
        </w:rPr>
        <w:t>gNB</w:t>
      </w:r>
      <w:proofErr w:type="spellEnd"/>
      <w:r w:rsidR="00C7645B">
        <w:rPr>
          <w:bCs/>
        </w:rPr>
        <w:t xml:space="preserve"> side for model inference is </w:t>
      </w:r>
      <w:proofErr w:type="spellStart"/>
      <w:r w:rsidR="00C7645B">
        <w:rPr>
          <w:bCs/>
        </w:rPr>
        <w:t>gNB</w:t>
      </w:r>
      <w:proofErr w:type="spellEnd"/>
      <w:r w:rsidR="00C7645B">
        <w:rPr>
          <w:bCs/>
        </w:rPr>
        <w:t xml:space="preserve"> or CU. According to the TS 23.288, the </w:t>
      </w:r>
      <w:proofErr w:type="spellStart"/>
      <w:r w:rsidR="00C7645B">
        <w:rPr>
          <w:bCs/>
        </w:rPr>
        <w:t>NWDAF</w:t>
      </w:r>
      <w:proofErr w:type="spellEnd"/>
      <w:r w:rsidR="00C7645B">
        <w:rPr>
          <w:bCs/>
        </w:rPr>
        <w:t xml:space="preserve"> is the only logical function at CN side for the model inference. In addition to the currently available logical entity for model transfer at NW side, we think the DU and OAM at </w:t>
      </w:r>
      <w:proofErr w:type="spellStart"/>
      <w:r w:rsidR="00C7645B">
        <w:rPr>
          <w:bCs/>
        </w:rPr>
        <w:t>gNB</w:t>
      </w:r>
      <w:proofErr w:type="spellEnd"/>
      <w:r w:rsidR="00C7645B">
        <w:rPr>
          <w:bCs/>
        </w:rPr>
        <w:t xml:space="preserve"> side and </w:t>
      </w:r>
      <w:proofErr w:type="spellStart"/>
      <w:r w:rsidR="00C7645B">
        <w:rPr>
          <w:bCs/>
        </w:rPr>
        <w:t>LMF</w:t>
      </w:r>
      <w:proofErr w:type="spellEnd"/>
      <w:r w:rsidR="00C7645B">
        <w:rPr>
          <w:bCs/>
        </w:rPr>
        <w:t xml:space="preserve"> at CN side can be the candidates for meeting the requirements of use cases of AI for PHY.   </w:t>
      </w:r>
    </w:p>
    <w:p w14:paraId="25B2B4B3" w14:textId="0E0654DF" w:rsidR="00A31A38" w:rsidRPr="00A31A38" w:rsidRDefault="00A31A38" w:rsidP="00947F9E">
      <w:pPr>
        <w:pStyle w:val="Observation"/>
        <w:ind w:left="1687" w:hanging="1687"/>
      </w:pPr>
      <w:bookmarkStart w:id="13" w:name="_Toc131779027"/>
      <w:r>
        <w:rPr>
          <w:lang w:val="en-US"/>
        </w:rPr>
        <w:t>T</w:t>
      </w:r>
      <w:r>
        <w:t xml:space="preserve">he candidates logical entity/function within the NW for model inference is: 1) </w:t>
      </w:r>
      <w:proofErr w:type="spellStart"/>
      <w:r>
        <w:t>gNB</w:t>
      </w:r>
      <w:proofErr w:type="spellEnd"/>
      <w:r>
        <w:t xml:space="preserve"> including CU and DU 2) OAM 3) CN including </w:t>
      </w:r>
      <w:proofErr w:type="spellStart"/>
      <w:r>
        <w:t>LMF</w:t>
      </w:r>
      <w:proofErr w:type="spellEnd"/>
      <w:r>
        <w:t xml:space="preserve"> and </w:t>
      </w:r>
      <w:proofErr w:type="spellStart"/>
      <w:r>
        <w:t>NWDAF</w:t>
      </w:r>
      <w:proofErr w:type="spellEnd"/>
      <w:r>
        <w:t>.</w:t>
      </w:r>
      <w:bookmarkEnd w:id="13"/>
    </w:p>
    <w:p w14:paraId="5BB8AD72" w14:textId="1AA1C36F" w:rsidR="002E12A6" w:rsidRDefault="00A31A38" w:rsidP="00947F9E">
      <w:r>
        <w:t>In</w:t>
      </w:r>
      <w:r w:rsidR="002E12A6">
        <w:t xml:space="preserve"> our understanding,</w:t>
      </w:r>
      <w:r w:rsidR="007765FF">
        <w:t xml:space="preserve"> for saving the</w:t>
      </w:r>
      <w:r w:rsidR="00483FA3">
        <w:t xml:space="preserve"> delay of the application of output of model inference </w:t>
      </w:r>
      <w:r w:rsidR="007765FF">
        <w:t xml:space="preserve">and overhead </w:t>
      </w:r>
      <w:r w:rsidR="007765FF">
        <w:lastRenderedPageBreak/>
        <w:t>caused by the propagation</w:t>
      </w:r>
      <w:r w:rsidR="00642E87">
        <w:t xml:space="preserve"> of the input and output of the model inference</w:t>
      </w:r>
      <w:r w:rsidR="007765FF">
        <w:t>,</w:t>
      </w:r>
      <w:r w:rsidR="00BC6981">
        <w:t xml:space="preserve"> the logical entity</w:t>
      </w:r>
      <w:r w:rsidR="002E12A6">
        <w:t xml:space="preserve"> </w:t>
      </w:r>
      <w:r w:rsidR="008B4889">
        <w:t>for</w:t>
      </w:r>
      <w:r w:rsidR="002E12A6">
        <w:t xml:space="preserve"> model inference shall be</w:t>
      </w:r>
      <w:r w:rsidR="008B4889">
        <w:t xml:space="preserve"> closed to</w:t>
      </w:r>
      <w:r w:rsidR="002E12A6">
        <w:t xml:space="preserve"> </w:t>
      </w:r>
      <w:r w:rsidR="00642E87">
        <w:t>,</w:t>
      </w:r>
      <w:r w:rsidR="002E12A6">
        <w:t>the</w:t>
      </w:r>
      <w:r w:rsidR="008B4889">
        <w:t xml:space="preserve"> logical</w:t>
      </w:r>
      <w:r w:rsidR="002E12A6">
        <w:t xml:space="preserve"> entity that applies the output of the model inference</w:t>
      </w:r>
      <w:r w:rsidR="00642E87">
        <w:t xml:space="preserve">, and </w:t>
      </w:r>
      <w:r w:rsidR="008B4889">
        <w:t xml:space="preserve">the logical entity that </w:t>
      </w:r>
      <w:r w:rsidR="002E509F">
        <w:t>collects the input data of the model inference</w:t>
      </w:r>
      <w:r w:rsidR="007765FF">
        <w:t xml:space="preserve"> as much as possible.</w:t>
      </w:r>
      <w:r w:rsidR="002E12A6">
        <w:t xml:space="preserve"> </w:t>
      </w:r>
      <w:r w:rsidR="00133BA2">
        <w:t>In addition, the more interfaces get involved, the more specification effort we need do.</w:t>
      </w:r>
    </w:p>
    <w:p w14:paraId="2A0F1F1E" w14:textId="09E74428" w:rsidR="00036415" w:rsidRDefault="00B87E20" w:rsidP="00B87E20">
      <w:pPr>
        <w:pStyle w:val="Observation"/>
        <w:ind w:left="1687" w:hanging="1687"/>
      </w:pPr>
      <w:bookmarkStart w:id="14" w:name="_Toc131779028"/>
      <w:r>
        <w:rPr>
          <w:rFonts w:hint="eastAsia"/>
        </w:rPr>
        <w:t>T</w:t>
      </w:r>
      <w:r>
        <w:t>he key factor to select the logical entity for model inference is to minimize the consumption of the interfaces for propagation the input of the model inference and the output of the model inference.</w:t>
      </w:r>
      <w:bookmarkEnd w:id="14"/>
    </w:p>
    <w:p w14:paraId="51B5E128" w14:textId="0A77F434" w:rsidR="00642E87" w:rsidRDefault="00BE45D5" w:rsidP="00BE45D5">
      <w:r>
        <w:t xml:space="preserve">With above </w:t>
      </w:r>
      <w:r w:rsidR="00036415">
        <w:t>observation</w:t>
      </w:r>
      <w:r>
        <w:t xml:space="preserve">, for each use case mentioned above, </w:t>
      </w:r>
      <w:r w:rsidR="00642E87">
        <w:t>the</w:t>
      </w:r>
      <w:r w:rsidR="008D27E0">
        <w:t xml:space="preserve"> statistics that</w:t>
      </w:r>
      <w:r w:rsidR="00642E87">
        <w:t xml:space="preserve"> </w:t>
      </w:r>
      <w:r w:rsidR="008D27E0">
        <w:t>total number of involve</w:t>
      </w:r>
      <w:r w:rsidR="00EE584D">
        <w:t>s</w:t>
      </w:r>
      <w:r w:rsidR="008D27E0">
        <w:t xml:space="preserve"> interface for model inference</w:t>
      </w:r>
      <w:r w:rsidR="00EE584D">
        <w:t xml:space="preserve"> (note: </w:t>
      </w:r>
      <w:r w:rsidR="0030767C" w:rsidRPr="0030767C">
        <w:rPr>
          <w:highlight w:val="yellow"/>
        </w:rPr>
        <w:t xml:space="preserve">the </w:t>
      </w:r>
      <w:r w:rsidR="00EE584D" w:rsidRPr="0030767C">
        <w:rPr>
          <w:highlight w:val="yellow"/>
        </w:rPr>
        <w:t>t</w:t>
      </w:r>
      <w:r w:rsidR="00EE584D" w:rsidRPr="00EE584D">
        <w:rPr>
          <w:highlight w:val="yellow"/>
        </w:rPr>
        <w:t>otal number of involved</w:t>
      </w:r>
      <w:r w:rsidR="00642E87" w:rsidRPr="00EE584D">
        <w:rPr>
          <w:highlight w:val="yellow"/>
        </w:rPr>
        <w:t xml:space="preserve"> </w:t>
      </w:r>
      <w:r w:rsidR="00EE584D" w:rsidRPr="00EE584D">
        <w:rPr>
          <w:highlight w:val="yellow"/>
        </w:rPr>
        <w:t>interface</w:t>
      </w:r>
      <w:r w:rsidR="00EE584D">
        <w:rPr>
          <w:highlight w:val="yellow"/>
        </w:rPr>
        <w:t>s</w:t>
      </w:r>
      <w:r w:rsidR="00483FA3">
        <w:rPr>
          <w:highlight w:val="yellow"/>
        </w:rPr>
        <w:t xml:space="preserve">= </w:t>
      </w:r>
      <w:r w:rsidR="00483FA3">
        <w:rPr>
          <w:rFonts w:hint="eastAsia"/>
          <w:highlight w:val="yellow"/>
        </w:rPr>
        <w:t>t</w:t>
      </w:r>
      <w:r w:rsidR="00483FA3">
        <w:rPr>
          <w:highlight w:val="yellow"/>
        </w:rPr>
        <w:t>he number of involved interface for propagation of the input of model inference + the number of involved interface for propagation of the output of model inference</w:t>
      </w:r>
      <w:r w:rsidR="00EE584D">
        <w:t xml:space="preserve">) </w:t>
      </w:r>
      <w:r w:rsidR="00642E87">
        <w:t>is shown in the below table</w:t>
      </w:r>
      <w:r w:rsidR="00EE584D">
        <w:t>:</w:t>
      </w:r>
    </w:p>
    <w:p w14:paraId="1DE96487" w14:textId="77777777" w:rsidR="00C435F0" w:rsidRDefault="00C435F0" w:rsidP="00BE45D5"/>
    <w:p w14:paraId="622B8B1D" w14:textId="7F9E41BC" w:rsidR="00C435F0" w:rsidRPr="00C435F0" w:rsidRDefault="00C435F0" w:rsidP="00C435F0">
      <w:pPr>
        <w:jc w:val="center"/>
        <w:rPr>
          <w:sz w:val="22"/>
        </w:rPr>
      </w:pPr>
      <w:r w:rsidRPr="00C435F0">
        <w:rPr>
          <w:rFonts w:hint="eastAsia"/>
          <w:sz w:val="22"/>
        </w:rPr>
        <w:t>T</w:t>
      </w:r>
      <w:r w:rsidRPr="00C435F0">
        <w:rPr>
          <w:sz w:val="22"/>
        </w:rPr>
        <w:t>able 1: The total number of involved interface in the different logical entity/function for model inference in each use case</w:t>
      </w:r>
    </w:p>
    <w:tbl>
      <w:tblPr>
        <w:tblStyle w:val="a4"/>
        <w:tblW w:w="0" w:type="auto"/>
        <w:tblLook w:val="04A0" w:firstRow="1" w:lastRow="0" w:firstColumn="1" w:lastColumn="0" w:noHBand="0" w:noVBand="1"/>
      </w:tblPr>
      <w:tblGrid>
        <w:gridCol w:w="1834"/>
        <w:gridCol w:w="1618"/>
        <w:gridCol w:w="1616"/>
        <w:gridCol w:w="1384"/>
        <w:gridCol w:w="1713"/>
        <w:gridCol w:w="1606"/>
      </w:tblGrid>
      <w:tr w:rsidR="002866B9" w14:paraId="704B6AF2" w14:textId="1A4FEC6F" w:rsidTr="002866B9">
        <w:tc>
          <w:tcPr>
            <w:tcW w:w="1834" w:type="dxa"/>
            <w:tcBorders>
              <w:tl2br w:val="single" w:sz="4" w:space="0" w:color="auto"/>
            </w:tcBorders>
            <w:shd w:val="clear" w:color="auto" w:fill="FFEA8C" w:themeFill="accent1" w:themeFillTint="99"/>
          </w:tcPr>
          <w:p w14:paraId="09978028" w14:textId="5B92C3B5" w:rsidR="002866B9" w:rsidRPr="008D27E0" w:rsidRDefault="002866B9" w:rsidP="00BE45D5">
            <w:pPr>
              <w:rPr>
                <w:lang w:eastAsia="zh-CN"/>
              </w:rPr>
            </w:pPr>
          </w:p>
        </w:tc>
        <w:tc>
          <w:tcPr>
            <w:tcW w:w="1618" w:type="dxa"/>
            <w:shd w:val="clear" w:color="auto" w:fill="FFEA8C" w:themeFill="accent1" w:themeFillTint="99"/>
          </w:tcPr>
          <w:p w14:paraId="141C3FCC" w14:textId="12566A66" w:rsidR="002866B9" w:rsidRPr="008D27E0" w:rsidRDefault="002866B9" w:rsidP="00696210">
            <w:pPr>
              <w:jc w:val="center"/>
              <w:rPr>
                <w:b/>
                <w:lang w:eastAsia="zh-CN"/>
              </w:rPr>
            </w:pPr>
            <w:r w:rsidRPr="008D27E0">
              <w:rPr>
                <w:rFonts w:hint="eastAsia"/>
                <w:b/>
                <w:lang w:eastAsia="zh-CN"/>
              </w:rPr>
              <w:t>D</w:t>
            </w:r>
            <w:r w:rsidRPr="008D27E0">
              <w:rPr>
                <w:b/>
                <w:lang w:eastAsia="zh-CN"/>
              </w:rPr>
              <w:t>U</w:t>
            </w:r>
          </w:p>
        </w:tc>
        <w:tc>
          <w:tcPr>
            <w:tcW w:w="1616" w:type="dxa"/>
            <w:shd w:val="clear" w:color="auto" w:fill="FFEA8C" w:themeFill="accent1" w:themeFillTint="99"/>
          </w:tcPr>
          <w:p w14:paraId="1AC8309B" w14:textId="183C98FC" w:rsidR="002866B9" w:rsidRPr="008D27E0" w:rsidRDefault="002866B9" w:rsidP="00696210">
            <w:pPr>
              <w:jc w:val="center"/>
              <w:rPr>
                <w:b/>
                <w:lang w:eastAsia="zh-CN"/>
              </w:rPr>
            </w:pPr>
            <w:r w:rsidRPr="008D27E0">
              <w:rPr>
                <w:rFonts w:hint="eastAsia"/>
                <w:b/>
                <w:lang w:eastAsia="zh-CN"/>
              </w:rPr>
              <w:t>C</w:t>
            </w:r>
            <w:r w:rsidRPr="008D27E0">
              <w:rPr>
                <w:b/>
                <w:lang w:eastAsia="zh-CN"/>
              </w:rPr>
              <w:t>U</w:t>
            </w:r>
          </w:p>
        </w:tc>
        <w:tc>
          <w:tcPr>
            <w:tcW w:w="1384" w:type="dxa"/>
            <w:shd w:val="clear" w:color="auto" w:fill="FFEA8C" w:themeFill="accent1" w:themeFillTint="99"/>
          </w:tcPr>
          <w:p w14:paraId="727F5251" w14:textId="326225C2" w:rsidR="002866B9" w:rsidRPr="008D27E0" w:rsidRDefault="002866B9" w:rsidP="00696210">
            <w:pPr>
              <w:jc w:val="center"/>
              <w:rPr>
                <w:b/>
                <w:lang w:eastAsia="zh-CN"/>
              </w:rPr>
            </w:pPr>
            <w:r>
              <w:rPr>
                <w:rFonts w:hint="eastAsia"/>
                <w:b/>
                <w:lang w:eastAsia="zh-CN"/>
              </w:rPr>
              <w:t>O</w:t>
            </w:r>
            <w:r>
              <w:rPr>
                <w:b/>
                <w:lang w:eastAsia="zh-CN"/>
              </w:rPr>
              <w:t>AM</w:t>
            </w:r>
          </w:p>
        </w:tc>
        <w:tc>
          <w:tcPr>
            <w:tcW w:w="1713" w:type="dxa"/>
            <w:shd w:val="clear" w:color="auto" w:fill="FFEA8C" w:themeFill="accent1" w:themeFillTint="99"/>
          </w:tcPr>
          <w:p w14:paraId="0CFD6654" w14:textId="67C5AB6D" w:rsidR="002866B9" w:rsidRPr="008D27E0" w:rsidRDefault="002866B9" w:rsidP="00696210">
            <w:pPr>
              <w:jc w:val="center"/>
              <w:rPr>
                <w:b/>
                <w:lang w:eastAsia="zh-CN"/>
              </w:rPr>
            </w:pPr>
            <w:proofErr w:type="spellStart"/>
            <w:r w:rsidRPr="008D27E0">
              <w:rPr>
                <w:b/>
                <w:lang w:eastAsia="zh-CN"/>
              </w:rPr>
              <w:t>LMF</w:t>
            </w:r>
            <w:proofErr w:type="spellEnd"/>
          </w:p>
        </w:tc>
        <w:tc>
          <w:tcPr>
            <w:tcW w:w="1606" w:type="dxa"/>
            <w:shd w:val="clear" w:color="auto" w:fill="FFEA8C" w:themeFill="accent1" w:themeFillTint="99"/>
          </w:tcPr>
          <w:p w14:paraId="072E1BFE" w14:textId="254E5110" w:rsidR="002866B9" w:rsidRPr="008D27E0" w:rsidRDefault="002866B9" w:rsidP="00696210">
            <w:pPr>
              <w:jc w:val="center"/>
              <w:rPr>
                <w:b/>
                <w:lang w:eastAsia="zh-CN"/>
              </w:rPr>
            </w:pPr>
            <w:proofErr w:type="spellStart"/>
            <w:r w:rsidRPr="008D27E0">
              <w:rPr>
                <w:rFonts w:hint="eastAsia"/>
                <w:b/>
                <w:lang w:eastAsia="zh-CN"/>
              </w:rPr>
              <w:t>N</w:t>
            </w:r>
            <w:r w:rsidRPr="008D27E0">
              <w:rPr>
                <w:b/>
                <w:lang w:eastAsia="zh-CN"/>
              </w:rPr>
              <w:t>WDAF</w:t>
            </w:r>
            <w:proofErr w:type="spellEnd"/>
          </w:p>
        </w:tc>
      </w:tr>
      <w:tr w:rsidR="002866B9" w14:paraId="04BB62B0" w14:textId="0EF4A58F" w:rsidTr="002866B9">
        <w:tc>
          <w:tcPr>
            <w:tcW w:w="1834" w:type="dxa"/>
          </w:tcPr>
          <w:p w14:paraId="1852BC3B" w14:textId="14CED56F" w:rsidR="0030767C" w:rsidRDefault="002866B9" w:rsidP="0030767C">
            <w:pPr>
              <w:rPr>
                <w:lang w:eastAsia="zh-CN"/>
              </w:rPr>
            </w:pPr>
            <w:r w:rsidRPr="008D27E0">
              <w:rPr>
                <w:lang w:eastAsia="zh-CN"/>
              </w:rPr>
              <w:t>CSI feedback</w:t>
            </w:r>
          </w:p>
        </w:tc>
        <w:tc>
          <w:tcPr>
            <w:tcW w:w="1618" w:type="dxa"/>
          </w:tcPr>
          <w:p w14:paraId="390BCFB8" w14:textId="15B4F862" w:rsidR="002866B9" w:rsidRDefault="002866B9" w:rsidP="008D27E0">
            <w:pPr>
              <w:jc w:val="center"/>
              <w:rPr>
                <w:lang w:eastAsia="zh-CN"/>
              </w:rPr>
            </w:pPr>
            <w:r>
              <w:rPr>
                <w:rFonts w:hint="eastAsia"/>
                <w:lang w:eastAsia="zh-CN"/>
              </w:rPr>
              <w:t>0</w:t>
            </w:r>
            <w:r>
              <w:rPr>
                <w:lang w:eastAsia="zh-CN"/>
              </w:rPr>
              <w:t>(0+0)</w:t>
            </w:r>
          </w:p>
        </w:tc>
        <w:tc>
          <w:tcPr>
            <w:tcW w:w="1616" w:type="dxa"/>
          </w:tcPr>
          <w:p w14:paraId="152C86BC" w14:textId="2CBDBFC8" w:rsidR="002866B9" w:rsidRDefault="002866B9" w:rsidP="008D27E0">
            <w:pPr>
              <w:jc w:val="center"/>
              <w:rPr>
                <w:lang w:eastAsia="zh-CN"/>
              </w:rPr>
            </w:pPr>
            <w:r>
              <w:rPr>
                <w:rFonts w:hint="eastAsia"/>
                <w:lang w:eastAsia="zh-CN"/>
              </w:rPr>
              <w:t>2</w:t>
            </w:r>
            <w:r>
              <w:rPr>
                <w:lang w:eastAsia="zh-CN"/>
              </w:rPr>
              <w:t>(1+1</w:t>
            </w:r>
            <w:r>
              <w:rPr>
                <w:rFonts w:hint="eastAsia"/>
                <w:lang w:eastAsia="zh-CN"/>
              </w:rPr>
              <w:t>)</w:t>
            </w:r>
          </w:p>
        </w:tc>
        <w:tc>
          <w:tcPr>
            <w:tcW w:w="1384" w:type="dxa"/>
          </w:tcPr>
          <w:p w14:paraId="423388A6" w14:textId="5AA977B4" w:rsidR="002866B9" w:rsidRDefault="001B1B49" w:rsidP="008D27E0">
            <w:pPr>
              <w:jc w:val="center"/>
              <w:rPr>
                <w:lang w:eastAsia="zh-CN"/>
              </w:rPr>
            </w:pPr>
            <w:r>
              <w:rPr>
                <w:lang w:eastAsia="zh-CN"/>
              </w:rPr>
              <w:t>2</w:t>
            </w:r>
            <w:r w:rsidR="002866B9">
              <w:rPr>
                <w:rFonts w:hint="eastAsia"/>
                <w:lang w:eastAsia="zh-CN"/>
              </w:rPr>
              <w:t>(</w:t>
            </w:r>
            <w:r>
              <w:rPr>
                <w:lang w:eastAsia="zh-CN"/>
              </w:rPr>
              <w:t>1</w:t>
            </w:r>
            <w:r w:rsidR="002866B9">
              <w:rPr>
                <w:lang w:eastAsia="zh-CN"/>
              </w:rPr>
              <w:t>+</w:t>
            </w:r>
            <w:r>
              <w:rPr>
                <w:lang w:eastAsia="zh-CN"/>
              </w:rPr>
              <w:t>1</w:t>
            </w:r>
            <w:r w:rsidR="002866B9">
              <w:rPr>
                <w:rFonts w:hint="eastAsia"/>
                <w:lang w:eastAsia="zh-CN"/>
              </w:rPr>
              <w:t>)</w:t>
            </w:r>
          </w:p>
        </w:tc>
        <w:tc>
          <w:tcPr>
            <w:tcW w:w="1713" w:type="dxa"/>
          </w:tcPr>
          <w:p w14:paraId="6839994F" w14:textId="1985EF21" w:rsidR="002866B9" w:rsidRDefault="002866B9" w:rsidP="008D27E0">
            <w:pPr>
              <w:jc w:val="center"/>
              <w:rPr>
                <w:lang w:eastAsia="zh-CN"/>
              </w:rPr>
            </w:pPr>
            <w:r>
              <w:rPr>
                <w:rFonts w:hint="eastAsia"/>
                <w:lang w:eastAsia="zh-CN"/>
              </w:rPr>
              <w:t>/</w:t>
            </w:r>
          </w:p>
        </w:tc>
        <w:tc>
          <w:tcPr>
            <w:tcW w:w="1606" w:type="dxa"/>
          </w:tcPr>
          <w:p w14:paraId="5A8020F6" w14:textId="4446B39A" w:rsidR="002866B9" w:rsidRDefault="002866B9" w:rsidP="008D27E0">
            <w:pPr>
              <w:jc w:val="center"/>
              <w:rPr>
                <w:lang w:eastAsia="zh-CN"/>
              </w:rPr>
            </w:pPr>
            <w:r>
              <w:rPr>
                <w:rFonts w:hint="eastAsia"/>
                <w:lang w:eastAsia="zh-CN"/>
              </w:rPr>
              <w:t>&gt;</w:t>
            </w:r>
            <w:r>
              <w:rPr>
                <w:lang w:eastAsia="zh-CN"/>
              </w:rPr>
              <w:t>2</w:t>
            </w:r>
          </w:p>
        </w:tc>
      </w:tr>
      <w:tr w:rsidR="002866B9" w14:paraId="16FF383E" w14:textId="007D582F" w:rsidTr="002866B9">
        <w:tc>
          <w:tcPr>
            <w:tcW w:w="1834" w:type="dxa"/>
          </w:tcPr>
          <w:p w14:paraId="23C5BE80" w14:textId="2B8BC57F" w:rsidR="002866B9" w:rsidRDefault="002866B9" w:rsidP="00BE45D5">
            <w:pPr>
              <w:rPr>
                <w:lang w:eastAsia="zh-CN"/>
              </w:rPr>
            </w:pPr>
            <w:r>
              <w:rPr>
                <w:rFonts w:hint="eastAsia"/>
                <w:lang w:eastAsia="zh-CN"/>
              </w:rPr>
              <w:t>B</w:t>
            </w:r>
            <w:r>
              <w:rPr>
                <w:lang w:eastAsia="zh-CN"/>
              </w:rPr>
              <w:t>eam management</w:t>
            </w:r>
          </w:p>
        </w:tc>
        <w:tc>
          <w:tcPr>
            <w:tcW w:w="1618" w:type="dxa"/>
          </w:tcPr>
          <w:p w14:paraId="7429EFB1" w14:textId="05446AB1" w:rsidR="002866B9" w:rsidRDefault="002866B9" w:rsidP="008D27E0">
            <w:pPr>
              <w:jc w:val="center"/>
              <w:rPr>
                <w:lang w:eastAsia="zh-CN"/>
              </w:rPr>
            </w:pPr>
            <w:r>
              <w:rPr>
                <w:rFonts w:hint="eastAsia"/>
                <w:lang w:eastAsia="zh-CN"/>
              </w:rPr>
              <w:t>0</w:t>
            </w:r>
            <w:r>
              <w:rPr>
                <w:lang w:eastAsia="zh-CN"/>
              </w:rPr>
              <w:t>(0+0)</w:t>
            </w:r>
          </w:p>
        </w:tc>
        <w:tc>
          <w:tcPr>
            <w:tcW w:w="1616" w:type="dxa"/>
          </w:tcPr>
          <w:p w14:paraId="07DD462D" w14:textId="3B3F0890" w:rsidR="002866B9" w:rsidRDefault="002866B9" w:rsidP="008D27E0">
            <w:pPr>
              <w:jc w:val="center"/>
              <w:rPr>
                <w:lang w:eastAsia="zh-CN"/>
              </w:rPr>
            </w:pPr>
            <w:r>
              <w:rPr>
                <w:rFonts w:hint="eastAsia"/>
                <w:lang w:eastAsia="zh-CN"/>
              </w:rPr>
              <w:t>2</w:t>
            </w:r>
            <w:r>
              <w:rPr>
                <w:lang w:eastAsia="zh-CN"/>
              </w:rPr>
              <w:t>(1+1)</w:t>
            </w:r>
          </w:p>
        </w:tc>
        <w:tc>
          <w:tcPr>
            <w:tcW w:w="1384" w:type="dxa"/>
          </w:tcPr>
          <w:p w14:paraId="0F6055B2" w14:textId="55133648" w:rsidR="002866B9" w:rsidRDefault="001B1B49" w:rsidP="008D27E0">
            <w:pPr>
              <w:jc w:val="center"/>
            </w:pPr>
            <w:r>
              <w:rPr>
                <w:lang w:eastAsia="zh-CN"/>
              </w:rPr>
              <w:t>2</w:t>
            </w:r>
            <w:r w:rsidR="002866B9">
              <w:rPr>
                <w:lang w:eastAsia="zh-CN"/>
              </w:rPr>
              <w:t>(</w:t>
            </w:r>
            <w:r>
              <w:rPr>
                <w:lang w:eastAsia="zh-CN"/>
              </w:rPr>
              <w:t>1</w:t>
            </w:r>
            <w:r w:rsidR="002866B9">
              <w:rPr>
                <w:lang w:eastAsia="zh-CN"/>
              </w:rPr>
              <w:t>+</w:t>
            </w:r>
            <w:r>
              <w:rPr>
                <w:lang w:eastAsia="zh-CN"/>
              </w:rPr>
              <w:t>1</w:t>
            </w:r>
            <w:r w:rsidR="002866B9">
              <w:rPr>
                <w:lang w:eastAsia="zh-CN"/>
              </w:rPr>
              <w:t>)</w:t>
            </w:r>
          </w:p>
        </w:tc>
        <w:tc>
          <w:tcPr>
            <w:tcW w:w="1713" w:type="dxa"/>
          </w:tcPr>
          <w:p w14:paraId="4ED9DCFA" w14:textId="4E0E22F8" w:rsidR="002866B9" w:rsidRDefault="002866B9" w:rsidP="008D27E0">
            <w:pPr>
              <w:jc w:val="center"/>
              <w:rPr>
                <w:lang w:eastAsia="zh-CN"/>
              </w:rPr>
            </w:pPr>
            <w:r>
              <w:rPr>
                <w:rFonts w:hint="eastAsia"/>
                <w:lang w:eastAsia="zh-CN"/>
              </w:rPr>
              <w:t>/</w:t>
            </w:r>
          </w:p>
        </w:tc>
        <w:tc>
          <w:tcPr>
            <w:tcW w:w="1606" w:type="dxa"/>
          </w:tcPr>
          <w:p w14:paraId="63ACBC3E" w14:textId="43475240" w:rsidR="002866B9" w:rsidRDefault="002866B9" w:rsidP="008D27E0">
            <w:pPr>
              <w:jc w:val="center"/>
              <w:rPr>
                <w:lang w:eastAsia="zh-CN"/>
              </w:rPr>
            </w:pPr>
            <w:r>
              <w:rPr>
                <w:rFonts w:hint="eastAsia"/>
                <w:lang w:eastAsia="zh-CN"/>
              </w:rPr>
              <w:t>&gt;</w:t>
            </w:r>
            <w:r>
              <w:rPr>
                <w:lang w:eastAsia="zh-CN"/>
              </w:rPr>
              <w:t>2</w:t>
            </w:r>
          </w:p>
        </w:tc>
      </w:tr>
      <w:tr w:rsidR="002866B9" w14:paraId="38F36F35" w14:textId="74BE8710" w:rsidTr="002866B9">
        <w:tc>
          <w:tcPr>
            <w:tcW w:w="1834" w:type="dxa"/>
          </w:tcPr>
          <w:p w14:paraId="725BA72C" w14:textId="541A6462" w:rsidR="002866B9" w:rsidRDefault="002866B9" w:rsidP="0030767C">
            <w:pPr>
              <w:jc w:val="left"/>
              <w:rPr>
                <w:lang w:eastAsia="zh-CN"/>
              </w:rPr>
            </w:pPr>
            <w:r>
              <w:rPr>
                <w:rFonts w:hint="eastAsia"/>
                <w:lang w:eastAsia="zh-CN"/>
              </w:rPr>
              <w:t>P</w:t>
            </w:r>
            <w:r>
              <w:rPr>
                <w:lang w:eastAsia="zh-CN"/>
              </w:rPr>
              <w:t xml:space="preserve">ositioning with </w:t>
            </w:r>
            <w:proofErr w:type="spellStart"/>
            <w:r>
              <w:rPr>
                <w:lang w:eastAsia="zh-CN"/>
              </w:rPr>
              <w:t>gNB</w:t>
            </w:r>
            <w:proofErr w:type="spellEnd"/>
            <w:r>
              <w:rPr>
                <w:lang w:eastAsia="zh-CN"/>
              </w:rPr>
              <w:t xml:space="preserve"> sided model</w:t>
            </w:r>
          </w:p>
        </w:tc>
        <w:tc>
          <w:tcPr>
            <w:tcW w:w="1618" w:type="dxa"/>
          </w:tcPr>
          <w:p w14:paraId="41294A74" w14:textId="0BBAA1A9" w:rsidR="002866B9" w:rsidRDefault="002866B9" w:rsidP="008D27E0">
            <w:pPr>
              <w:jc w:val="center"/>
              <w:rPr>
                <w:lang w:eastAsia="zh-CN"/>
              </w:rPr>
            </w:pPr>
            <w:r>
              <w:rPr>
                <w:lang w:eastAsia="zh-CN"/>
              </w:rPr>
              <w:t>3(0+3)</w:t>
            </w:r>
          </w:p>
        </w:tc>
        <w:tc>
          <w:tcPr>
            <w:tcW w:w="1616" w:type="dxa"/>
          </w:tcPr>
          <w:p w14:paraId="681A2D90" w14:textId="11D88A51" w:rsidR="002866B9" w:rsidRDefault="002866B9" w:rsidP="008D27E0">
            <w:pPr>
              <w:jc w:val="center"/>
              <w:rPr>
                <w:lang w:eastAsia="zh-CN"/>
              </w:rPr>
            </w:pPr>
            <w:r>
              <w:rPr>
                <w:lang w:eastAsia="zh-CN"/>
              </w:rPr>
              <w:t>3(1+2)</w:t>
            </w:r>
          </w:p>
        </w:tc>
        <w:tc>
          <w:tcPr>
            <w:tcW w:w="1384" w:type="dxa"/>
          </w:tcPr>
          <w:p w14:paraId="6BE7408D" w14:textId="702A8BA7" w:rsidR="002866B9" w:rsidRDefault="006A574A" w:rsidP="008D27E0">
            <w:pPr>
              <w:jc w:val="center"/>
              <w:rPr>
                <w:lang w:eastAsia="zh-CN"/>
              </w:rPr>
            </w:pPr>
            <w:r>
              <w:rPr>
                <w:lang w:eastAsia="zh-CN"/>
              </w:rPr>
              <w:t>4</w:t>
            </w:r>
            <w:r w:rsidR="002866B9">
              <w:rPr>
                <w:rFonts w:hint="eastAsia"/>
                <w:lang w:eastAsia="zh-CN"/>
              </w:rPr>
              <w:t>(</w:t>
            </w:r>
            <w:r w:rsidR="0030767C">
              <w:rPr>
                <w:lang w:eastAsia="zh-CN"/>
              </w:rPr>
              <w:t>1</w:t>
            </w:r>
            <w:r w:rsidR="002866B9">
              <w:rPr>
                <w:lang w:eastAsia="zh-CN"/>
              </w:rPr>
              <w:t>+3)</w:t>
            </w:r>
          </w:p>
        </w:tc>
        <w:tc>
          <w:tcPr>
            <w:tcW w:w="1713" w:type="dxa"/>
          </w:tcPr>
          <w:p w14:paraId="4F52DCF4" w14:textId="7DC439B8" w:rsidR="002866B9" w:rsidRDefault="002866B9" w:rsidP="008D27E0">
            <w:pPr>
              <w:jc w:val="center"/>
              <w:rPr>
                <w:lang w:eastAsia="zh-CN"/>
              </w:rPr>
            </w:pPr>
            <w:r>
              <w:rPr>
                <w:rFonts w:hint="eastAsia"/>
                <w:lang w:eastAsia="zh-CN"/>
              </w:rPr>
              <w:t>/</w:t>
            </w:r>
          </w:p>
        </w:tc>
        <w:tc>
          <w:tcPr>
            <w:tcW w:w="1606" w:type="dxa"/>
          </w:tcPr>
          <w:p w14:paraId="4C5075BC" w14:textId="6CD17E6A" w:rsidR="002866B9" w:rsidRDefault="001B1B49" w:rsidP="008D27E0">
            <w:pPr>
              <w:jc w:val="center"/>
              <w:rPr>
                <w:lang w:eastAsia="zh-CN"/>
              </w:rPr>
            </w:pPr>
            <w:r>
              <w:rPr>
                <w:lang w:eastAsia="zh-CN"/>
              </w:rPr>
              <w:t>/</w:t>
            </w:r>
          </w:p>
        </w:tc>
      </w:tr>
      <w:tr w:rsidR="002866B9" w14:paraId="0C82ADDB" w14:textId="45C19021" w:rsidTr="002866B9">
        <w:tc>
          <w:tcPr>
            <w:tcW w:w="1834" w:type="dxa"/>
          </w:tcPr>
          <w:p w14:paraId="581D58B2" w14:textId="459163AC" w:rsidR="002866B9" w:rsidRDefault="002866B9" w:rsidP="0030767C">
            <w:pPr>
              <w:jc w:val="left"/>
              <w:rPr>
                <w:lang w:eastAsia="zh-CN"/>
              </w:rPr>
            </w:pPr>
            <w:r>
              <w:rPr>
                <w:rFonts w:hint="eastAsia"/>
                <w:lang w:eastAsia="zh-CN"/>
              </w:rPr>
              <w:t>P</w:t>
            </w:r>
            <w:r>
              <w:rPr>
                <w:lang w:eastAsia="zh-CN"/>
              </w:rPr>
              <w:t xml:space="preserve">ositioning with </w:t>
            </w:r>
            <w:proofErr w:type="spellStart"/>
            <w:r>
              <w:rPr>
                <w:lang w:eastAsia="zh-CN"/>
              </w:rPr>
              <w:t>LMF</w:t>
            </w:r>
            <w:proofErr w:type="spellEnd"/>
            <w:r>
              <w:rPr>
                <w:lang w:eastAsia="zh-CN"/>
              </w:rPr>
              <w:t xml:space="preserve"> sided model</w:t>
            </w:r>
          </w:p>
        </w:tc>
        <w:tc>
          <w:tcPr>
            <w:tcW w:w="1618" w:type="dxa"/>
          </w:tcPr>
          <w:p w14:paraId="78E08B03" w14:textId="50B804A4" w:rsidR="002866B9" w:rsidRDefault="002866B9" w:rsidP="008D27E0">
            <w:pPr>
              <w:jc w:val="center"/>
              <w:rPr>
                <w:lang w:eastAsia="zh-CN"/>
              </w:rPr>
            </w:pPr>
            <w:r>
              <w:rPr>
                <w:rFonts w:hint="eastAsia"/>
                <w:lang w:eastAsia="zh-CN"/>
              </w:rPr>
              <w:t>/</w:t>
            </w:r>
          </w:p>
        </w:tc>
        <w:tc>
          <w:tcPr>
            <w:tcW w:w="1616" w:type="dxa"/>
          </w:tcPr>
          <w:p w14:paraId="5941F6F0" w14:textId="3E96E756" w:rsidR="002866B9" w:rsidRDefault="002866B9" w:rsidP="008D27E0">
            <w:pPr>
              <w:jc w:val="center"/>
              <w:rPr>
                <w:lang w:eastAsia="zh-CN"/>
              </w:rPr>
            </w:pPr>
            <w:r>
              <w:rPr>
                <w:rFonts w:hint="eastAsia"/>
                <w:lang w:eastAsia="zh-CN"/>
              </w:rPr>
              <w:t>/</w:t>
            </w:r>
          </w:p>
        </w:tc>
        <w:tc>
          <w:tcPr>
            <w:tcW w:w="1384" w:type="dxa"/>
          </w:tcPr>
          <w:p w14:paraId="38127D2D" w14:textId="77777777" w:rsidR="002866B9" w:rsidRDefault="002866B9" w:rsidP="008D27E0">
            <w:pPr>
              <w:jc w:val="center"/>
            </w:pPr>
          </w:p>
        </w:tc>
        <w:tc>
          <w:tcPr>
            <w:tcW w:w="1713" w:type="dxa"/>
          </w:tcPr>
          <w:p w14:paraId="52AB30F9" w14:textId="061EC6A5" w:rsidR="002866B9" w:rsidRDefault="002866B9" w:rsidP="008D27E0">
            <w:pPr>
              <w:jc w:val="center"/>
              <w:rPr>
                <w:lang w:eastAsia="zh-CN"/>
              </w:rPr>
            </w:pPr>
            <w:r>
              <w:rPr>
                <w:rFonts w:hint="eastAsia"/>
                <w:lang w:eastAsia="zh-CN"/>
              </w:rPr>
              <w:t>0</w:t>
            </w:r>
            <w:r>
              <w:rPr>
                <w:lang w:eastAsia="zh-CN"/>
              </w:rPr>
              <w:t>(0+0</w:t>
            </w:r>
            <w:r>
              <w:rPr>
                <w:rFonts w:hint="eastAsia"/>
                <w:lang w:eastAsia="zh-CN"/>
              </w:rPr>
              <w:t>)</w:t>
            </w:r>
          </w:p>
        </w:tc>
        <w:tc>
          <w:tcPr>
            <w:tcW w:w="1606" w:type="dxa"/>
          </w:tcPr>
          <w:p w14:paraId="2DC30BDE" w14:textId="0554C72D" w:rsidR="002866B9" w:rsidRDefault="00081F49" w:rsidP="00EE584D">
            <w:pPr>
              <w:jc w:val="center"/>
              <w:rPr>
                <w:lang w:eastAsia="zh-CN"/>
              </w:rPr>
            </w:pPr>
            <w:r>
              <w:rPr>
                <w:lang w:eastAsia="zh-CN"/>
              </w:rPr>
              <w:t>1</w:t>
            </w:r>
          </w:p>
        </w:tc>
      </w:tr>
      <w:tr w:rsidR="002866B9" w14:paraId="2ADC43DE" w14:textId="2EAB213C" w:rsidTr="002F20E0">
        <w:tc>
          <w:tcPr>
            <w:tcW w:w="9771" w:type="dxa"/>
            <w:gridSpan w:val="6"/>
          </w:tcPr>
          <w:p w14:paraId="0A9A2D2A" w14:textId="0E817082" w:rsidR="002866B9" w:rsidRPr="004E3A60" w:rsidRDefault="002866B9" w:rsidP="00BE45D5">
            <w:pPr>
              <w:rPr>
                <w:sz w:val="20"/>
                <w:lang w:eastAsia="zh-CN"/>
              </w:rPr>
            </w:pPr>
            <w:r w:rsidRPr="004E3A60">
              <w:rPr>
                <w:rFonts w:hint="eastAsia"/>
                <w:sz w:val="20"/>
                <w:lang w:eastAsia="zh-CN"/>
              </w:rPr>
              <w:t>N</w:t>
            </w:r>
            <w:r w:rsidRPr="004E3A60">
              <w:rPr>
                <w:sz w:val="20"/>
                <w:lang w:eastAsia="zh-CN"/>
              </w:rPr>
              <w:t xml:space="preserve">ote </w:t>
            </w:r>
            <w:r w:rsidR="0030767C">
              <w:rPr>
                <w:sz w:val="20"/>
                <w:lang w:eastAsia="zh-CN"/>
              </w:rPr>
              <w:t>1</w:t>
            </w:r>
            <w:r w:rsidRPr="004E3A60">
              <w:rPr>
                <w:sz w:val="20"/>
                <w:lang w:eastAsia="zh-CN"/>
              </w:rPr>
              <w:t>: It is assumed that the indicated logical entity</w:t>
            </w:r>
            <w:r w:rsidR="0030767C">
              <w:rPr>
                <w:sz w:val="20"/>
                <w:lang w:eastAsia="zh-CN"/>
              </w:rPr>
              <w:t xml:space="preserve"> in a row</w:t>
            </w:r>
            <w:r w:rsidRPr="004E3A60">
              <w:rPr>
                <w:sz w:val="20"/>
                <w:lang w:eastAsia="zh-CN"/>
              </w:rPr>
              <w:t xml:space="preserve"> the model inference reside in</w:t>
            </w:r>
          </w:p>
          <w:p w14:paraId="6CDD795B" w14:textId="410E84C7" w:rsidR="002866B9" w:rsidRPr="004E3A60" w:rsidRDefault="002866B9" w:rsidP="00BE45D5">
            <w:pPr>
              <w:rPr>
                <w:sz w:val="20"/>
                <w:lang w:eastAsia="zh-CN"/>
              </w:rPr>
            </w:pPr>
            <w:r w:rsidRPr="004E3A60">
              <w:rPr>
                <w:rFonts w:hint="eastAsia"/>
                <w:sz w:val="20"/>
                <w:lang w:eastAsia="zh-CN"/>
              </w:rPr>
              <w:t>N</w:t>
            </w:r>
            <w:r w:rsidRPr="004E3A60">
              <w:rPr>
                <w:sz w:val="20"/>
                <w:lang w:eastAsia="zh-CN"/>
              </w:rPr>
              <w:t xml:space="preserve">ote </w:t>
            </w:r>
            <w:r w:rsidR="0030767C">
              <w:rPr>
                <w:sz w:val="20"/>
                <w:lang w:eastAsia="zh-CN"/>
              </w:rPr>
              <w:t>2</w:t>
            </w:r>
            <w:r w:rsidRPr="004E3A60">
              <w:rPr>
                <w:sz w:val="20"/>
                <w:lang w:eastAsia="zh-CN"/>
              </w:rPr>
              <w:t>: In the bracket, the number left to the ‘+’ represents the number of the involved interface for propagation of the input of the model inference, the number right to the ‘+’ represents the number of the involved interfaces for propagation of the output of the model inference.</w:t>
            </w:r>
          </w:p>
          <w:p w14:paraId="24D77012" w14:textId="076F71EB" w:rsidR="0030767C" w:rsidRDefault="0030767C" w:rsidP="00BE45D5">
            <w:pPr>
              <w:rPr>
                <w:sz w:val="20"/>
                <w:lang w:eastAsia="zh-CN"/>
              </w:rPr>
            </w:pPr>
            <w:r>
              <w:rPr>
                <w:rFonts w:hint="eastAsia"/>
                <w:sz w:val="20"/>
                <w:lang w:eastAsia="zh-CN"/>
              </w:rPr>
              <w:t>N</w:t>
            </w:r>
            <w:r>
              <w:rPr>
                <w:sz w:val="20"/>
                <w:lang w:eastAsia="zh-CN"/>
              </w:rPr>
              <w:t xml:space="preserve">ote 3: The interface between OAM and the logical entity in </w:t>
            </w:r>
            <w:proofErr w:type="spellStart"/>
            <w:r>
              <w:rPr>
                <w:sz w:val="20"/>
                <w:lang w:eastAsia="zh-CN"/>
              </w:rPr>
              <w:t>gNB</w:t>
            </w:r>
            <w:proofErr w:type="spellEnd"/>
            <w:r>
              <w:rPr>
                <w:sz w:val="20"/>
                <w:lang w:eastAsia="zh-CN"/>
              </w:rPr>
              <w:t xml:space="preserve"> is the priva</w:t>
            </w:r>
            <w:r w:rsidR="009E7E7E">
              <w:rPr>
                <w:sz w:val="20"/>
                <w:lang w:eastAsia="zh-CN"/>
              </w:rPr>
              <w:t>te</w:t>
            </w:r>
            <w:r>
              <w:rPr>
                <w:sz w:val="20"/>
                <w:lang w:eastAsia="zh-CN"/>
              </w:rPr>
              <w:t xml:space="preserve"> interface.</w:t>
            </w:r>
          </w:p>
          <w:p w14:paraId="7626CF9D" w14:textId="122D80C1" w:rsidR="002866B9" w:rsidRDefault="002866B9" w:rsidP="00BE45D5">
            <w:pPr>
              <w:rPr>
                <w:lang w:eastAsia="zh-CN"/>
              </w:rPr>
            </w:pPr>
            <w:r w:rsidRPr="004E3A60">
              <w:rPr>
                <w:rFonts w:hint="eastAsia"/>
                <w:sz w:val="20"/>
                <w:lang w:eastAsia="zh-CN"/>
              </w:rPr>
              <w:t>N</w:t>
            </w:r>
            <w:r w:rsidRPr="004E3A60">
              <w:rPr>
                <w:sz w:val="20"/>
                <w:lang w:eastAsia="zh-CN"/>
              </w:rPr>
              <w:t>ote</w:t>
            </w:r>
            <w:r w:rsidR="0030767C">
              <w:rPr>
                <w:sz w:val="20"/>
                <w:lang w:eastAsia="zh-CN"/>
              </w:rPr>
              <w:t xml:space="preserve"> 4</w:t>
            </w:r>
            <w:r w:rsidRPr="004E3A60">
              <w:rPr>
                <w:sz w:val="20"/>
                <w:lang w:eastAsia="zh-CN"/>
              </w:rPr>
              <w:t xml:space="preserve">: Consider the </w:t>
            </w:r>
            <w:proofErr w:type="spellStart"/>
            <w:r w:rsidRPr="004E3A60">
              <w:rPr>
                <w:sz w:val="20"/>
                <w:lang w:eastAsia="zh-CN"/>
              </w:rPr>
              <w:t>NWDAF</w:t>
            </w:r>
            <w:proofErr w:type="spellEnd"/>
            <w:r w:rsidRPr="004E3A60">
              <w:rPr>
                <w:sz w:val="20"/>
                <w:lang w:eastAsia="zh-CN"/>
              </w:rPr>
              <w:t xml:space="preserve"> have no</w:t>
            </w:r>
            <w:r>
              <w:rPr>
                <w:sz w:val="20"/>
                <w:lang w:eastAsia="zh-CN"/>
              </w:rPr>
              <w:t xml:space="preserve">t yet </w:t>
            </w:r>
            <w:r w:rsidRPr="004E3A60">
              <w:rPr>
                <w:sz w:val="20"/>
                <w:lang w:eastAsia="zh-CN"/>
              </w:rPr>
              <w:t>any interface</w:t>
            </w:r>
            <w:r w:rsidR="009E7E7E">
              <w:rPr>
                <w:sz w:val="20"/>
                <w:lang w:eastAsia="zh-CN"/>
              </w:rPr>
              <w:t>s</w:t>
            </w:r>
            <w:r w:rsidRPr="004E3A60">
              <w:rPr>
                <w:sz w:val="20"/>
                <w:lang w:eastAsia="zh-CN"/>
              </w:rPr>
              <w:t xml:space="preserve"> connect to the </w:t>
            </w:r>
            <w:proofErr w:type="spellStart"/>
            <w:r w:rsidRPr="004E3A60">
              <w:rPr>
                <w:sz w:val="20"/>
                <w:lang w:eastAsia="zh-CN"/>
              </w:rPr>
              <w:t>gNB</w:t>
            </w:r>
            <w:proofErr w:type="spellEnd"/>
            <w:r w:rsidRPr="004E3A60">
              <w:rPr>
                <w:sz w:val="20"/>
                <w:lang w:eastAsia="zh-CN"/>
              </w:rPr>
              <w:t>, it just gives a</w:t>
            </w:r>
            <w:r w:rsidR="009E7E7E">
              <w:rPr>
                <w:sz w:val="20"/>
                <w:lang w:eastAsia="zh-CN"/>
              </w:rPr>
              <w:t>n</w:t>
            </w:r>
            <w:r w:rsidRPr="004E3A60">
              <w:rPr>
                <w:sz w:val="20"/>
                <w:lang w:eastAsia="zh-CN"/>
              </w:rPr>
              <w:t xml:space="preserve"> estimated range of the total number of the interfaces that may get involved. </w:t>
            </w:r>
          </w:p>
        </w:tc>
      </w:tr>
    </w:tbl>
    <w:p w14:paraId="677B58A0" w14:textId="77777777" w:rsidR="00C435F0" w:rsidRDefault="00C435F0" w:rsidP="00BE45D5"/>
    <w:p w14:paraId="2F7A8993" w14:textId="4213EF57" w:rsidR="00036415" w:rsidRDefault="00C435F0" w:rsidP="00BE45D5">
      <w:r>
        <w:t>F</w:t>
      </w:r>
      <w:r w:rsidR="00133BA2">
        <w:t>or the convenience</w:t>
      </w:r>
      <w:r>
        <w:t xml:space="preserve"> </w:t>
      </w:r>
      <w:r>
        <w:rPr>
          <w:rFonts w:hint="eastAsia"/>
        </w:rPr>
        <w:t>of</w:t>
      </w:r>
      <w:r>
        <w:t xml:space="preserve"> understanding the table</w:t>
      </w:r>
      <w:r w:rsidR="00133BA2">
        <w:t>, we take the use case of CSI feedback as an example</w:t>
      </w:r>
      <w:r w:rsidR="00036415">
        <w:t>, i</w:t>
      </w:r>
      <w:r w:rsidR="00133BA2">
        <w:t xml:space="preserve">t is obvious that the DU is responsible for collecting input data of the model inference as well as the </w:t>
      </w:r>
      <w:r w:rsidR="00133BA2">
        <w:lastRenderedPageBreak/>
        <w:t xml:space="preserve">applying the output data of the model inference, so the total number of involved interface: </w:t>
      </w:r>
    </w:p>
    <w:p w14:paraId="59210BEF" w14:textId="63D3B6C6" w:rsidR="00036415" w:rsidRDefault="00133BA2" w:rsidP="00036415">
      <w:pPr>
        <w:pStyle w:val="a8"/>
        <w:numPr>
          <w:ilvl w:val="0"/>
          <w:numId w:val="17"/>
        </w:numPr>
        <w:ind w:firstLineChars="0"/>
      </w:pPr>
      <w:r>
        <w:t>if the model inference is located in DU, the total number of the involved interface is 0</w:t>
      </w:r>
      <w:r w:rsidR="00C435F0">
        <w:t xml:space="preserve"> since there is no interface used for propagation of input of the model inference or propagation of output of the model inference is 0 </w:t>
      </w:r>
      <w:r>
        <w:t>.</w:t>
      </w:r>
    </w:p>
    <w:p w14:paraId="42A043B2" w14:textId="2B4286F5" w:rsidR="00133BA2" w:rsidRDefault="00133BA2" w:rsidP="00036415">
      <w:pPr>
        <w:pStyle w:val="a8"/>
        <w:numPr>
          <w:ilvl w:val="0"/>
          <w:numId w:val="17"/>
        </w:numPr>
        <w:ind w:firstLineChars="0"/>
      </w:pPr>
      <w:r>
        <w:t>If the model inference is located in CU, the total number of the involved interface is 2</w:t>
      </w:r>
      <w:r w:rsidR="00C435F0">
        <w:t xml:space="preserve"> since the number of interface used for propagation of input of the model inference from DU to CU</w:t>
      </w:r>
      <w:r w:rsidR="00036415">
        <w:t xml:space="preserve"> (e.g. </w:t>
      </w:r>
      <w:proofErr w:type="spellStart"/>
      <w:r w:rsidR="00036415">
        <w:t>F1</w:t>
      </w:r>
      <w:proofErr w:type="spellEnd"/>
      <w:r w:rsidR="00036415">
        <w:t xml:space="preserve"> interface)</w:t>
      </w:r>
      <w:r w:rsidR="00C435F0">
        <w:t xml:space="preserve"> is 1 and the number of interface used for propagation of output of the model inference from CU to DU</w:t>
      </w:r>
      <w:r w:rsidR="00036415">
        <w:t xml:space="preserve"> (e.g. </w:t>
      </w:r>
      <w:proofErr w:type="spellStart"/>
      <w:r w:rsidR="00036415">
        <w:t>F1</w:t>
      </w:r>
      <w:proofErr w:type="spellEnd"/>
      <w:r w:rsidR="00036415">
        <w:t xml:space="preserve"> interface)</w:t>
      </w:r>
      <w:r w:rsidR="00C435F0">
        <w:t xml:space="preserve"> is 1.</w:t>
      </w:r>
    </w:p>
    <w:p w14:paraId="324040CB" w14:textId="1EBE047C" w:rsidR="00036415" w:rsidRDefault="00036415" w:rsidP="00036415">
      <w:pPr>
        <w:pStyle w:val="a8"/>
        <w:numPr>
          <w:ilvl w:val="0"/>
          <w:numId w:val="17"/>
        </w:numPr>
        <w:ind w:firstLineChars="0"/>
      </w:pPr>
      <w:r>
        <w:t>If the model inference is located in OAM, the total number of the involved interface is also 2 since the number of interface used for propagation of input of the model inference from DU to OAM (e.g. private interface) is 1</w:t>
      </w:r>
      <w:r w:rsidRPr="00036415">
        <w:t xml:space="preserve"> </w:t>
      </w:r>
      <w:r>
        <w:t>and the number of interface used for propagation of output of the model inference from CU to DU (e.g. private interface) is 1.</w:t>
      </w:r>
    </w:p>
    <w:p w14:paraId="794CA826" w14:textId="3D2D53E0" w:rsidR="00C435F0" w:rsidRDefault="00C435F0" w:rsidP="00BE45D5">
      <w:r>
        <w:rPr>
          <w:rFonts w:hint="eastAsia"/>
        </w:rPr>
        <w:t>A</w:t>
      </w:r>
      <w:r>
        <w:t>ccording to the table, it can be seen that</w:t>
      </w:r>
      <w:r w:rsidR="00036415">
        <w:t>:</w:t>
      </w:r>
    </w:p>
    <w:p w14:paraId="0EF781F5" w14:textId="738430F5" w:rsidR="00036415" w:rsidRDefault="00036415" w:rsidP="00BE45D5">
      <w:r>
        <w:rPr>
          <w:rFonts w:hint="eastAsia"/>
        </w:rPr>
        <w:t>1</w:t>
      </w:r>
      <w:r>
        <w:rPr>
          <w:rFonts w:hint="eastAsia"/>
        </w:rPr>
        <w:t>：</w:t>
      </w:r>
      <w:r>
        <w:t>For AI based CSI feedback and AI based BM with NW sided model, the DU is the best choice since there is no any delay and overhead caused due to the propagation for the input or output of the model inference. Thus:</w:t>
      </w:r>
    </w:p>
    <w:p w14:paraId="7DD320D2" w14:textId="1B6E30BD" w:rsidR="00036415" w:rsidRPr="00036415" w:rsidRDefault="00036415" w:rsidP="00036415">
      <w:pPr>
        <w:pStyle w:val="Proposal"/>
        <w:ind w:left="1687" w:hanging="1687"/>
      </w:pPr>
      <w:bookmarkStart w:id="15" w:name="_Toc131779029"/>
      <w:r w:rsidRPr="00036415">
        <w:rPr>
          <w:rFonts w:eastAsiaTheme="minorEastAsia" w:hint="eastAsia"/>
        </w:rPr>
        <w:t>F</w:t>
      </w:r>
      <w:r w:rsidRPr="00036415">
        <w:rPr>
          <w:rFonts w:eastAsiaTheme="minorEastAsia"/>
        </w:rPr>
        <w:t xml:space="preserve">or AI based CSI feedback and AI based BM with NW sided AI model, </w:t>
      </w:r>
      <w:proofErr w:type="spellStart"/>
      <w:r w:rsidRPr="00036415">
        <w:rPr>
          <w:rFonts w:eastAsiaTheme="minorEastAsia"/>
        </w:rPr>
        <w:t>RAN2</w:t>
      </w:r>
      <w:proofErr w:type="spellEnd"/>
      <w:r w:rsidRPr="00036415">
        <w:rPr>
          <w:rFonts w:eastAsiaTheme="minorEastAsia"/>
        </w:rPr>
        <w:t xml:space="preserve"> assumes the </w:t>
      </w:r>
      <w:proofErr w:type="spellStart"/>
      <w:r w:rsidRPr="00036415">
        <w:rPr>
          <w:rFonts w:eastAsiaTheme="minorEastAsia"/>
        </w:rPr>
        <w:t>gNB</w:t>
      </w:r>
      <w:proofErr w:type="spellEnd"/>
      <w:r w:rsidRPr="00036415">
        <w:rPr>
          <w:rFonts w:eastAsiaTheme="minorEastAsia"/>
        </w:rPr>
        <w:t xml:space="preserve"> is the logical entity</w:t>
      </w:r>
      <w:r w:rsidR="00484CA6">
        <w:rPr>
          <w:rFonts w:eastAsiaTheme="minorEastAsia"/>
        </w:rPr>
        <w:t xml:space="preserve"> for the model inference</w:t>
      </w:r>
      <w:r w:rsidRPr="00036415">
        <w:rPr>
          <w:rFonts w:eastAsiaTheme="minorEastAsia"/>
        </w:rPr>
        <w:t>.</w:t>
      </w:r>
      <w:r w:rsidR="00484CA6">
        <w:rPr>
          <w:rFonts w:eastAsiaTheme="minorEastAsia"/>
        </w:rPr>
        <w:t xml:space="preserve"> In </w:t>
      </w:r>
      <w:proofErr w:type="spellStart"/>
      <w:r w:rsidR="00484CA6">
        <w:rPr>
          <w:rFonts w:eastAsiaTheme="minorEastAsia"/>
        </w:rPr>
        <w:t>gNB</w:t>
      </w:r>
      <w:proofErr w:type="spellEnd"/>
      <w:r w:rsidR="00484CA6">
        <w:rPr>
          <w:rFonts w:eastAsiaTheme="minorEastAsia"/>
        </w:rPr>
        <w:t xml:space="preserve"> split case, DU is the logical entity for the model inference operation.</w:t>
      </w:r>
      <w:bookmarkEnd w:id="15"/>
    </w:p>
    <w:p w14:paraId="31570963" w14:textId="270A950F" w:rsidR="00036415" w:rsidRDefault="00036415" w:rsidP="00BE45D5">
      <w:pPr>
        <w:rPr>
          <w:lang w:val="en-GB"/>
        </w:rPr>
      </w:pPr>
      <w:r>
        <w:rPr>
          <w:rFonts w:hint="eastAsia"/>
          <w:lang w:val="en-GB"/>
        </w:rPr>
        <w:t>2</w:t>
      </w:r>
      <w:r>
        <w:rPr>
          <w:lang w:val="en-GB"/>
        </w:rPr>
        <w:t xml:space="preserve">: For AI based positioning with </w:t>
      </w:r>
      <w:proofErr w:type="spellStart"/>
      <w:r>
        <w:rPr>
          <w:lang w:val="en-GB"/>
        </w:rPr>
        <w:t>gNB</w:t>
      </w:r>
      <w:proofErr w:type="spellEnd"/>
      <w:r>
        <w:rPr>
          <w:lang w:val="en-GB"/>
        </w:rPr>
        <w:t xml:space="preserve"> sided model,</w:t>
      </w:r>
      <w:r w:rsidR="00B87E20">
        <w:rPr>
          <w:lang w:val="en-GB"/>
        </w:rPr>
        <w:t xml:space="preserve"> consider this is a </w:t>
      </w:r>
      <w:proofErr w:type="spellStart"/>
      <w:r w:rsidR="00B87E20">
        <w:rPr>
          <w:lang w:val="en-GB"/>
        </w:rPr>
        <w:t>gNB</w:t>
      </w:r>
      <w:proofErr w:type="spellEnd"/>
      <w:r w:rsidR="00B87E20">
        <w:rPr>
          <w:lang w:val="en-GB"/>
        </w:rPr>
        <w:t xml:space="preserve"> sided model, the </w:t>
      </w:r>
      <w:proofErr w:type="spellStart"/>
      <w:r w:rsidR="00B87E20">
        <w:rPr>
          <w:lang w:val="en-GB"/>
        </w:rPr>
        <w:t>LMF</w:t>
      </w:r>
      <w:proofErr w:type="spellEnd"/>
      <w:r w:rsidR="00B87E20">
        <w:rPr>
          <w:lang w:val="en-GB"/>
        </w:rPr>
        <w:t xml:space="preserve"> and </w:t>
      </w:r>
      <w:proofErr w:type="spellStart"/>
      <w:r w:rsidR="00B87E20">
        <w:rPr>
          <w:lang w:val="en-GB"/>
        </w:rPr>
        <w:t>NWDAF</w:t>
      </w:r>
      <w:proofErr w:type="spellEnd"/>
      <w:r w:rsidR="00B87E20">
        <w:rPr>
          <w:lang w:val="en-GB"/>
        </w:rPr>
        <w:t xml:space="preserve"> can be excluded firstly. For the logical entity at </w:t>
      </w:r>
      <w:proofErr w:type="spellStart"/>
      <w:r w:rsidR="00B87E20">
        <w:rPr>
          <w:lang w:val="en-GB"/>
        </w:rPr>
        <w:t>gNB</w:t>
      </w:r>
      <w:proofErr w:type="spellEnd"/>
      <w:r w:rsidR="00B87E20">
        <w:rPr>
          <w:lang w:val="en-GB"/>
        </w:rPr>
        <w:t xml:space="preserve"> side,</w:t>
      </w:r>
      <w:r>
        <w:rPr>
          <w:lang w:val="en-GB"/>
        </w:rPr>
        <w:t xml:space="preserve"> either DU and CU can be the logical entity for model inference</w:t>
      </w:r>
      <w:r w:rsidR="000D7374">
        <w:rPr>
          <w:lang w:val="en-GB"/>
        </w:rPr>
        <w:t xml:space="preserve"> since they have the same interface consumptions</w:t>
      </w:r>
      <w:r w:rsidR="00B87E20">
        <w:rPr>
          <w:lang w:val="en-GB"/>
        </w:rPr>
        <w:t xml:space="preserve"> in terms of the propagation of input and output of model inference.</w:t>
      </w:r>
    </w:p>
    <w:p w14:paraId="4E01CCEB" w14:textId="74EA3EB6" w:rsidR="00B87E20" w:rsidRPr="00B87E20" w:rsidRDefault="00B87E20" w:rsidP="00B87E20">
      <w:pPr>
        <w:pStyle w:val="Proposal"/>
        <w:ind w:left="1687" w:hanging="1687"/>
      </w:pPr>
      <w:bookmarkStart w:id="16" w:name="_Toc131779030"/>
      <w:r w:rsidRPr="00B87E20">
        <w:rPr>
          <w:rFonts w:eastAsiaTheme="minorEastAsia" w:hint="eastAsia"/>
        </w:rPr>
        <w:t>F</w:t>
      </w:r>
      <w:r w:rsidRPr="00B87E20">
        <w:rPr>
          <w:rFonts w:eastAsiaTheme="minorEastAsia"/>
        </w:rPr>
        <w:t xml:space="preserve">or AI based positioning with </w:t>
      </w:r>
      <w:proofErr w:type="spellStart"/>
      <w:r w:rsidRPr="00B87E20">
        <w:rPr>
          <w:rFonts w:eastAsiaTheme="minorEastAsia"/>
        </w:rPr>
        <w:t>gNB</w:t>
      </w:r>
      <w:proofErr w:type="spellEnd"/>
      <w:r w:rsidRPr="00B87E20">
        <w:rPr>
          <w:rFonts w:eastAsiaTheme="minorEastAsia"/>
        </w:rPr>
        <w:t xml:space="preserve"> sided model, </w:t>
      </w:r>
      <w:proofErr w:type="spellStart"/>
      <w:r w:rsidRPr="00B87E20">
        <w:rPr>
          <w:rFonts w:eastAsiaTheme="minorEastAsia"/>
        </w:rPr>
        <w:t>RAN2</w:t>
      </w:r>
      <w:proofErr w:type="spellEnd"/>
      <w:r w:rsidRPr="00B87E20">
        <w:rPr>
          <w:rFonts w:eastAsiaTheme="minorEastAsia"/>
        </w:rPr>
        <w:t xml:space="preserve"> assumes the </w:t>
      </w:r>
      <w:proofErr w:type="spellStart"/>
      <w:r w:rsidRPr="00B87E20">
        <w:rPr>
          <w:rFonts w:eastAsiaTheme="minorEastAsia"/>
        </w:rPr>
        <w:t>gNB</w:t>
      </w:r>
      <w:proofErr w:type="spellEnd"/>
      <w:r w:rsidRPr="00B87E20">
        <w:rPr>
          <w:rFonts w:eastAsiaTheme="minorEastAsia"/>
        </w:rPr>
        <w:t xml:space="preserve"> </w:t>
      </w:r>
      <w:r w:rsidR="00484CA6">
        <w:rPr>
          <w:rFonts w:eastAsiaTheme="minorEastAsia"/>
        </w:rPr>
        <w:t>is</w:t>
      </w:r>
      <w:r w:rsidRPr="00B87E20">
        <w:rPr>
          <w:rFonts w:eastAsiaTheme="minorEastAsia"/>
        </w:rPr>
        <w:t xml:space="preserve"> the logical entity for the model inference operation.</w:t>
      </w:r>
      <w:r>
        <w:rPr>
          <w:rFonts w:eastAsiaTheme="minorEastAsia"/>
        </w:rPr>
        <w:t xml:space="preserve"> In </w:t>
      </w:r>
      <w:proofErr w:type="spellStart"/>
      <w:r>
        <w:rPr>
          <w:rFonts w:eastAsiaTheme="minorEastAsia"/>
        </w:rPr>
        <w:t>gNB</w:t>
      </w:r>
      <w:proofErr w:type="spellEnd"/>
      <w:r>
        <w:rPr>
          <w:rFonts w:eastAsiaTheme="minorEastAsia"/>
        </w:rPr>
        <w:t xml:space="preserve"> split case, either CU or DU </w:t>
      </w:r>
      <w:r w:rsidR="00484CA6">
        <w:rPr>
          <w:rFonts w:eastAsiaTheme="minorEastAsia"/>
        </w:rPr>
        <w:t>is</w:t>
      </w:r>
      <w:r>
        <w:rPr>
          <w:rFonts w:eastAsiaTheme="minorEastAsia"/>
        </w:rPr>
        <w:t xml:space="preserve"> the logical entity for the model inference operation.</w:t>
      </w:r>
      <w:bookmarkEnd w:id="16"/>
    </w:p>
    <w:p w14:paraId="56551A9D" w14:textId="5844C210" w:rsidR="00B87E20" w:rsidRDefault="00B87E20" w:rsidP="00BE45D5">
      <w:pPr>
        <w:rPr>
          <w:lang w:val="en-GB"/>
        </w:rPr>
      </w:pPr>
      <w:r>
        <w:rPr>
          <w:rFonts w:hint="eastAsia"/>
          <w:lang w:val="en-GB"/>
        </w:rPr>
        <w:t>3</w:t>
      </w:r>
      <w:r>
        <w:rPr>
          <w:lang w:val="en-GB"/>
        </w:rPr>
        <w:t xml:space="preserve">: For AI based positioning with </w:t>
      </w:r>
      <w:proofErr w:type="spellStart"/>
      <w:r>
        <w:rPr>
          <w:lang w:val="en-GB"/>
        </w:rPr>
        <w:t>LMF</w:t>
      </w:r>
      <w:proofErr w:type="spellEnd"/>
      <w:r>
        <w:rPr>
          <w:lang w:val="en-GB"/>
        </w:rPr>
        <w:t xml:space="preserve"> sided model, consider this is a </w:t>
      </w:r>
      <w:proofErr w:type="spellStart"/>
      <w:r>
        <w:rPr>
          <w:lang w:val="en-GB"/>
        </w:rPr>
        <w:t>LMF</w:t>
      </w:r>
      <w:proofErr w:type="spellEnd"/>
      <w:r>
        <w:rPr>
          <w:lang w:val="en-GB"/>
        </w:rPr>
        <w:t xml:space="preserve"> sided model, the </w:t>
      </w:r>
      <w:proofErr w:type="spellStart"/>
      <w:r>
        <w:rPr>
          <w:lang w:val="en-GB"/>
        </w:rPr>
        <w:t>gNB</w:t>
      </w:r>
      <w:proofErr w:type="spellEnd"/>
      <w:r>
        <w:rPr>
          <w:lang w:val="en-GB"/>
        </w:rPr>
        <w:t xml:space="preserve"> and CU/DU can be excluded firstly. For the logical function at CN side, </w:t>
      </w:r>
      <w:proofErr w:type="spellStart"/>
      <w:r>
        <w:rPr>
          <w:lang w:val="en-GB"/>
        </w:rPr>
        <w:t>LMF</w:t>
      </w:r>
      <w:proofErr w:type="spellEnd"/>
      <w:r>
        <w:rPr>
          <w:lang w:val="en-GB"/>
        </w:rPr>
        <w:t xml:space="preserve"> can be a good choice to be a logical entity for the model inference than </w:t>
      </w:r>
      <w:proofErr w:type="spellStart"/>
      <w:r>
        <w:rPr>
          <w:lang w:val="en-GB"/>
        </w:rPr>
        <w:t>NWDAF</w:t>
      </w:r>
      <w:proofErr w:type="spellEnd"/>
      <w:r>
        <w:rPr>
          <w:lang w:val="en-GB"/>
        </w:rPr>
        <w:t xml:space="preserve"> due to the non-consumption in terms of the propagation of input and output of model inference.</w:t>
      </w:r>
    </w:p>
    <w:p w14:paraId="390D3255" w14:textId="71036F13" w:rsidR="00484CA6" w:rsidRPr="00484CA6" w:rsidRDefault="00B87E20" w:rsidP="00A80E3B">
      <w:pPr>
        <w:pStyle w:val="Proposal"/>
        <w:ind w:left="1687" w:hanging="1687"/>
      </w:pPr>
      <w:bookmarkStart w:id="17" w:name="_Toc131779031"/>
      <w:r w:rsidRPr="00B87E20">
        <w:rPr>
          <w:rFonts w:eastAsiaTheme="minorEastAsia" w:hint="eastAsia"/>
        </w:rPr>
        <w:t>F</w:t>
      </w:r>
      <w:r w:rsidRPr="00B87E20">
        <w:rPr>
          <w:rFonts w:eastAsiaTheme="minorEastAsia"/>
        </w:rPr>
        <w:t xml:space="preserve">or AI based positioning with </w:t>
      </w:r>
      <w:proofErr w:type="spellStart"/>
      <w:r w:rsidRPr="00B87E20">
        <w:rPr>
          <w:rFonts w:eastAsiaTheme="minorEastAsia"/>
        </w:rPr>
        <w:t>LMF</w:t>
      </w:r>
      <w:proofErr w:type="spellEnd"/>
      <w:r w:rsidRPr="00B87E20">
        <w:rPr>
          <w:rFonts w:eastAsiaTheme="minorEastAsia"/>
        </w:rPr>
        <w:t xml:space="preserve"> sided model, </w:t>
      </w:r>
      <w:proofErr w:type="spellStart"/>
      <w:r w:rsidRPr="00B87E20">
        <w:rPr>
          <w:rFonts w:eastAsiaTheme="minorEastAsia"/>
        </w:rPr>
        <w:t>RAN2</w:t>
      </w:r>
      <w:proofErr w:type="spellEnd"/>
      <w:r w:rsidRPr="00B87E20">
        <w:rPr>
          <w:rFonts w:eastAsiaTheme="minorEastAsia"/>
        </w:rPr>
        <w:t xml:space="preserve"> assumes the </w:t>
      </w:r>
      <w:proofErr w:type="spellStart"/>
      <w:r w:rsidRPr="00B87E20">
        <w:rPr>
          <w:rFonts w:eastAsiaTheme="minorEastAsia"/>
        </w:rPr>
        <w:t>LMF</w:t>
      </w:r>
      <w:proofErr w:type="spellEnd"/>
      <w:r w:rsidRPr="00B87E20">
        <w:rPr>
          <w:rFonts w:eastAsiaTheme="minorEastAsia"/>
        </w:rPr>
        <w:t xml:space="preserve"> </w:t>
      </w:r>
      <w:r w:rsidR="00484CA6">
        <w:rPr>
          <w:rFonts w:eastAsiaTheme="minorEastAsia"/>
        </w:rPr>
        <w:t>is</w:t>
      </w:r>
      <w:r w:rsidRPr="00B87E20">
        <w:rPr>
          <w:rFonts w:eastAsiaTheme="minorEastAsia"/>
        </w:rPr>
        <w:t xml:space="preserve"> the logical entity </w:t>
      </w:r>
      <w:r>
        <w:rPr>
          <w:rFonts w:eastAsiaTheme="minorEastAsia"/>
        </w:rPr>
        <w:t>for</w:t>
      </w:r>
      <w:r w:rsidRPr="00B87E20">
        <w:rPr>
          <w:rFonts w:eastAsiaTheme="minorEastAsia"/>
        </w:rPr>
        <w:t xml:space="preserve"> model inference.</w:t>
      </w:r>
      <w:bookmarkEnd w:id="17"/>
    </w:p>
    <w:p w14:paraId="3A43D3F6" w14:textId="565E0C4A" w:rsidR="00A31A38" w:rsidRDefault="00A12860" w:rsidP="00A80E3B">
      <w:r>
        <w:rPr>
          <w:rFonts w:hint="eastAsia"/>
        </w:rPr>
        <w:t>R</w:t>
      </w:r>
      <w:r>
        <w:t>egarding the model training/update</w:t>
      </w:r>
      <w:r w:rsidR="00A31A38">
        <w:t>.</w:t>
      </w:r>
      <w:r w:rsidR="00B87E20">
        <w:t xml:space="preserve"> </w:t>
      </w:r>
      <w:r w:rsidR="00A31A38">
        <w:t>F</w:t>
      </w:r>
      <w:r w:rsidR="00B87E20">
        <w:t xml:space="preserve">or the logical entity at </w:t>
      </w:r>
      <w:proofErr w:type="spellStart"/>
      <w:r w:rsidR="00B87E20">
        <w:t>gNB</w:t>
      </w:r>
      <w:proofErr w:type="spellEnd"/>
      <w:r w:rsidR="00B87E20">
        <w:t xml:space="preserve">, </w:t>
      </w:r>
      <w:proofErr w:type="spellStart"/>
      <w:r w:rsidR="00B87E20">
        <w:t>RAN3</w:t>
      </w:r>
      <w:proofErr w:type="spellEnd"/>
      <w:r w:rsidR="00B87E20">
        <w:t xml:space="preserve"> </w:t>
      </w:r>
      <w:r w:rsidR="00C7645B">
        <w:t xml:space="preserve">have clarified both CU and OAM </w:t>
      </w:r>
      <w:r w:rsidR="00B87E20">
        <w:t>can be the logical entity for model trainin</w:t>
      </w:r>
      <w:r w:rsidR="00C7645B">
        <w:t>g</w:t>
      </w:r>
      <w:r w:rsidR="00484CA6">
        <w:t xml:space="preserve"> in TS 37.817</w:t>
      </w:r>
      <w:r w:rsidR="00A31A38">
        <w:t xml:space="preserve">. Moreover, according to the knowledge from </w:t>
      </w:r>
      <w:proofErr w:type="spellStart"/>
      <w:r w:rsidR="00A31A38">
        <w:t>RAN3</w:t>
      </w:r>
      <w:proofErr w:type="spellEnd"/>
      <w:r w:rsidR="00A31A38">
        <w:t>,</w:t>
      </w:r>
      <w:r w:rsidR="00484CA6">
        <w:t xml:space="preserve"> they </w:t>
      </w:r>
      <w:r w:rsidR="00A31A38">
        <w:t xml:space="preserve">have a common understanding that the CU is mainly used for the on-line training due to the limited storage capability of CU, and the OAM is mainly used for the off-line training since </w:t>
      </w:r>
      <w:r w:rsidR="00A31A38">
        <w:lastRenderedPageBreak/>
        <w:t>the OAM is able to store the data set which is collected offline, as for</w:t>
      </w:r>
      <w:r w:rsidR="00484CA6">
        <w:t xml:space="preserve"> the</w:t>
      </w:r>
      <w:r w:rsidR="00A31A38">
        <w:t xml:space="preserve"> DU, it cannot be responsible for training a model due to its lower computation capability.</w:t>
      </w:r>
    </w:p>
    <w:p w14:paraId="6CDBA3D9" w14:textId="08AA66BF" w:rsidR="00BB1DC9" w:rsidRDefault="00A31A38" w:rsidP="00A80E3B">
      <w:r>
        <w:t xml:space="preserve">For the logical entity at CN, only </w:t>
      </w:r>
      <w:proofErr w:type="spellStart"/>
      <w:r>
        <w:t>NWDAF</w:t>
      </w:r>
      <w:proofErr w:type="spellEnd"/>
      <w:r w:rsidR="00484CA6">
        <w:t xml:space="preserve"> so far</w:t>
      </w:r>
      <w:r>
        <w:t xml:space="preserve"> </w:t>
      </w:r>
      <w:r w:rsidR="00484CA6">
        <w:t>is</w:t>
      </w:r>
      <w:r>
        <w:t xml:space="preserve"> a logical function to collect the data from UE and train a ML model with the collected data.</w:t>
      </w:r>
    </w:p>
    <w:p w14:paraId="10CF421A" w14:textId="3522E5A9" w:rsidR="00682845" w:rsidRDefault="00E03CBB" w:rsidP="00E03CBB">
      <w:r>
        <w:t xml:space="preserve">Considering the model training may requirement more powerful logical entity/function, it is a safe way to choose the logical entities/functions for model training for AI for PHY those are confirmed by </w:t>
      </w:r>
      <w:proofErr w:type="spellStart"/>
      <w:r>
        <w:t>RAN3</w:t>
      </w:r>
      <w:proofErr w:type="spellEnd"/>
      <w:r>
        <w:t xml:space="preserve"> and </w:t>
      </w:r>
      <w:proofErr w:type="spellStart"/>
      <w:r>
        <w:t>SA2</w:t>
      </w:r>
      <w:proofErr w:type="spellEnd"/>
      <w:r>
        <w:t xml:space="preserve">. That is, the candidates logical entity at </w:t>
      </w:r>
      <w:proofErr w:type="spellStart"/>
      <w:r>
        <w:t>gNB</w:t>
      </w:r>
      <w:proofErr w:type="spellEnd"/>
      <w:r>
        <w:t xml:space="preserve"> side for model training can be </w:t>
      </w:r>
      <w:proofErr w:type="spellStart"/>
      <w:r>
        <w:t>gNB</w:t>
      </w:r>
      <w:proofErr w:type="spellEnd"/>
      <w:r>
        <w:t xml:space="preserve"> or CU, OAM. and the candidates logical entity at CN side for model training only can be </w:t>
      </w:r>
      <w:proofErr w:type="spellStart"/>
      <w:r>
        <w:t>NWDAF</w:t>
      </w:r>
      <w:proofErr w:type="spellEnd"/>
      <w:r w:rsidR="00485617">
        <w:t>.</w:t>
      </w:r>
    </w:p>
    <w:p w14:paraId="78751CD6" w14:textId="43FD758F" w:rsidR="00307963" w:rsidRDefault="00307963" w:rsidP="00307963">
      <w:pPr>
        <w:pStyle w:val="Observation"/>
        <w:ind w:left="1687" w:hanging="1687"/>
      </w:pPr>
      <w:bookmarkStart w:id="18" w:name="_Toc131779032"/>
      <w:r>
        <w:t xml:space="preserve">Considering the logical entity/function shall be powerful enough to perform the model training, the candidates for model training at </w:t>
      </w:r>
      <w:proofErr w:type="spellStart"/>
      <w:r>
        <w:t>gNB</w:t>
      </w:r>
      <w:proofErr w:type="spellEnd"/>
      <w:r>
        <w:t xml:space="preserve"> side is 1)</w:t>
      </w:r>
      <w:proofErr w:type="spellStart"/>
      <w:r>
        <w:t>gNB</w:t>
      </w:r>
      <w:proofErr w:type="spellEnd"/>
      <w:r>
        <w:t xml:space="preserve"> or CU; 2)OAM. And the candidates for model training at CN side is </w:t>
      </w:r>
      <w:proofErr w:type="spellStart"/>
      <w:r>
        <w:t>NWDAF</w:t>
      </w:r>
      <w:proofErr w:type="spellEnd"/>
      <w:r w:rsidR="00F8228A">
        <w:t xml:space="preserve"> and/or </w:t>
      </w:r>
      <w:proofErr w:type="spellStart"/>
      <w:r w:rsidR="00F8228A">
        <w:t>LMF</w:t>
      </w:r>
      <w:proofErr w:type="spellEnd"/>
      <w:r>
        <w:t>.</w:t>
      </w:r>
      <w:bookmarkEnd w:id="18"/>
    </w:p>
    <w:p w14:paraId="072C56A0" w14:textId="70C167B8" w:rsidR="001A35F4" w:rsidRPr="0039686B" w:rsidRDefault="0039686B" w:rsidP="0039686B">
      <w:r>
        <w:t xml:space="preserve">In this sense, for AI based CSI feedback, AI based beam management, AI based positioning with </w:t>
      </w:r>
      <w:proofErr w:type="spellStart"/>
      <w:r>
        <w:t>gNB</w:t>
      </w:r>
      <w:proofErr w:type="spellEnd"/>
      <w:r>
        <w:t xml:space="preserve"> sided model, it is not a good idea to choose </w:t>
      </w:r>
      <w:proofErr w:type="spellStart"/>
      <w:r>
        <w:t>NWDAF</w:t>
      </w:r>
      <w:proofErr w:type="spellEnd"/>
      <w:r>
        <w:t xml:space="preserve"> for model training </w:t>
      </w:r>
      <w:r w:rsidR="00307963">
        <w:t>while</w:t>
      </w:r>
      <w:r>
        <w:t xml:space="preserve"> the model inference is performed in the </w:t>
      </w:r>
      <w:proofErr w:type="spellStart"/>
      <w:r>
        <w:rPr>
          <w:rFonts w:hint="eastAsia"/>
        </w:rPr>
        <w:t>g</w:t>
      </w:r>
      <w:r>
        <w:t>NB</w:t>
      </w:r>
      <w:proofErr w:type="spellEnd"/>
      <w:r>
        <w:t xml:space="preserve"> (DU)</w:t>
      </w:r>
      <w:r w:rsidR="00F8228A">
        <w:t xml:space="preserve"> since there is no interface between </w:t>
      </w:r>
      <w:proofErr w:type="spellStart"/>
      <w:r w:rsidR="00F8228A">
        <w:t>NWDAF</w:t>
      </w:r>
      <w:proofErr w:type="spellEnd"/>
      <w:r w:rsidR="00F8228A">
        <w:t xml:space="preserve"> and </w:t>
      </w:r>
      <w:proofErr w:type="spellStart"/>
      <w:r w:rsidR="00F8228A">
        <w:t>gNB</w:t>
      </w:r>
      <w:proofErr w:type="spellEnd"/>
      <w:r w:rsidR="00F8228A">
        <w:t xml:space="preserve"> yet, and hence the specification impact would be </w:t>
      </w:r>
      <w:proofErr w:type="spellStart"/>
      <w:r w:rsidR="00F8228A">
        <w:t>cosiderable</w:t>
      </w:r>
      <w:proofErr w:type="spellEnd"/>
      <w:r w:rsidR="00F8228A">
        <w:t xml:space="preserve">. (i.e. both </w:t>
      </w:r>
      <w:proofErr w:type="spellStart"/>
      <w:r w:rsidR="00F8228A">
        <w:t>RAN3</w:t>
      </w:r>
      <w:proofErr w:type="spellEnd"/>
      <w:r w:rsidR="00F8228A">
        <w:t xml:space="preserve"> and SA should be involved)</w:t>
      </w:r>
    </w:p>
    <w:p w14:paraId="5CFDA54D" w14:textId="2F6FB8FE" w:rsidR="00BC6981" w:rsidRDefault="001A35F4" w:rsidP="00A80E3B">
      <w:r>
        <w:t>So we propose:</w:t>
      </w:r>
    </w:p>
    <w:p w14:paraId="59249E5D" w14:textId="52C4C6D6" w:rsidR="0039686B" w:rsidRPr="0039686B" w:rsidRDefault="001A35F4" w:rsidP="001A35F4">
      <w:pPr>
        <w:pStyle w:val="Proposal"/>
        <w:ind w:left="1687" w:hanging="1687"/>
      </w:pPr>
      <w:bookmarkStart w:id="19" w:name="_Toc131779033"/>
      <w:r>
        <w:rPr>
          <w:rFonts w:eastAsiaTheme="minorEastAsia" w:hint="eastAsia"/>
        </w:rPr>
        <w:t>F</w:t>
      </w:r>
      <w:r>
        <w:rPr>
          <w:rFonts w:eastAsiaTheme="minorEastAsia"/>
        </w:rPr>
        <w:t xml:space="preserve">or AI based CSI feedback enhancement with two sided model, AI based BM with NW sided model, AI based positioning with </w:t>
      </w:r>
      <w:proofErr w:type="spellStart"/>
      <w:r>
        <w:rPr>
          <w:rFonts w:eastAsiaTheme="minorEastAsia"/>
        </w:rPr>
        <w:t>gNB</w:t>
      </w:r>
      <w:proofErr w:type="spellEnd"/>
      <w:r>
        <w:rPr>
          <w:rFonts w:eastAsiaTheme="minorEastAsia"/>
        </w:rPr>
        <w:t xml:space="preserve"> sided model, </w:t>
      </w:r>
      <w:proofErr w:type="spellStart"/>
      <w:r w:rsidR="0039686B">
        <w:rPr>
          <w:rFonts w:eastAsiaTheme="minorEastAsia"/>
        </w:rPr>
        <w:t>RAN2</w:t>
      </w:r>
      <w:proofErr w:type="spellEnd"/>
      <w:r w:rsidR="0039686B">
        <w:rPr>
          <w:rFonts w:eastAsiaTheme="minorEastAsia"/>
        </w:rPr>
        <w:t xml:space="preserve"> assumes </w:t>
      </w:r>
      <w:r>
        <w:rPr>
          <w:rFonts w:eastAsiaTheme="minorEastAsia"/>
        </w:rPr>
        <w:t xml:space="preserve">the model training can reside in </w:t>
      </w:r>
      <w:proofErr w:type="spellStart"/>
      <w:r>
        <w:rPr>
          <w:rFonts w:eastAsiaTheme="minorEastAsia" w:hint="eastAsia"/>
        </w:rPr>
        <w:t>g</w:t>
      </w:r>
      <w:r>
        <w:rPr>
          <w:rFonts w:eastAsiaTheme="minorEastAsia"/>
        </w:rPr>
        <w:t>NB</w:t>
      </w:r>
      <w:proofErr w:type="spellEnd"/>
      <w:r>
        <w:rPr>
          <w:rFonts w:eastAsiaTheme="minorEastAsia"/>
        </w:rPr>
        <w:t>/CU, OAM.</w:t>
      </w:r>
      <w:bookmarkEnd w:id="19"/>
    </w:p>
    <w:p w14:paraId="06E69C00" w14:textId="0E180530" w:rsidR="001A35F4" w:rsidRPr="0039686B" w:rsidRDefault="0039686B" w:rsidP="008655D8">
      <w:r>
        <w:t xml:space="preserve">For AI based Positioning with </w:t>
      </w:r>
      <w:proofErr w:type="spellStart"/>
      <w:r>
        <w:t>LMF</w:t>
      </w:r>
      <w:proofErr w:type="spellEnd"/>
      <w:r>
        <w:t xml:space="preserve"> sided model, it is cannot be implemented if the model training at </w:t>
      </w:r>
      <w:proofErr w:type="spellStart"/>
      <w:r>
        <w:t>gNB</w:t>
      </w:r>
      <w:proofErr w:type="spellEnd"/>
      <w:r>
        <w:t xml:space="preserve"> side since the </w:t>
      </w:r>
      <w:proofErr w:type="spellStart"/>
      <w:r>
        <w:t>LPP</w:t>
      </w:r>
      <w:proofErr w:type="spellEnd"/>
      <w:r>
        <w:t xml:space="preserve"> </w:t>
      </w:r>
      <w:proofErr w:type="spellStart"/>
      <w:r w:rsidR="00D02716">
        <w:t>PDU</w:t>
      </w:r>
      <w:proofErr w:type="spellEnd"/>
      <w:r>
        <w:t xml:space="preserve"> is transparent to </w:t>
      </w:r>
      <w:proofErr w:type="spellStart"/>
      <w:r>
        <w:t>gNB</w:t>
      </w:r>
      <w:proofErr w:type="spellEnd"/>
      <w:r>
        <w:t xml:space="preserve">, and hence </w:t>
      </w:r>
      <w:proofErr w:type="spellStart"/>
      <w:r>
        <w:t>gNB</w:t>
      </w:r>
      <w:proofErr w:type="spellEnd"/>
      <w:r>
        <w:t xml:space="preserve"> have no capability to collect the data for model training directly from </w:t>
      </w:r>
      <w:proofErr w:type="spellStart"/>
      <w:r>
        <w:t>LPP</w:t>
      </w:r>
      <w:proofErr w:type="spellEnd"/>
      <w:r>
        <w:t>.</w:t>
      </w:r>
      <w:r w:rsidR="00F8228A">
        <w:t xml:space="preserve"> Therefore,</w:t>
      </w:r>
      <w:r>
        <w:t xml:space="preserve"> </w:t>
      </w:r>
      <w:r w:rsidR="00CF40C5">
        <w:t>the logical function</w:t>
      </w:r>
      <w:r w:rsidR="001708F0">
        <w:t xml:space="preserve"> in the CN</w:t>
      </w:r>
      <w:r w:rsidR="00CF40C5">
        <w:t xml:space="preserve"> is the only option for the model training function to reside in.</w:t>
      </w:r>
      <w:r w:rsidR="001708F0">
        <w:t xml:space="preserve"> Among the NF in the CN,</w:t>
      </w:r>
      <w:r w:rsidR="00CF40C5">
        <w:t xml:space="preserve"> </w:t>
      </w:r>
      <w:proofErr w:type="spellStart"/>
      <w:r w:rsidR="00CF40C5">
        <w:t>NWDAF</w:t>
      </w:r>
      <w:proofErr w:type="spellEnd"/>
      <w:r w:rsidR="00CF40C5">
        <w:t xml:space="preserve"> </w:t>
      </w:r>
      <w:r w:rsidR="001708F0">
        <w:t xml:space="preserve">is a good choice since the </w:t>
      </w:r>
      <w:proofErr w:type="spellStart"/>
      <w:r w:rsidR="001708F0">
        <w:t>NWDAF</w:t>
      </w:r>
      <w:proofErr w:type="spellEnd"/>
      <w:r w:rsidR="001708F0">
        <w:t xml:space="preserve"> since the </w:t>
      </w:r>
      <w:proofErr w:type="spellStart"/>
      <w:r w:rsidR="001708F0">
        <w:t>NWDAF</w:t>
      </w:r>
      <w:proofErr w:type="spellEnd"/>
      <w:r w:rsidR="001708F0">
        <w:t xml:space="preserve"> is dedicatedly used for ML model training, regarding the </w:t>
      </w:r>
      <w:proofErr w:type="spellStart"/>
      <w:r w:rsidR="001708F0">
        <w:t>LMF</w:t>
      </w:r>
      <w:proofErr w:type="spellEnd"/>
      <w:r w:rsidR="001708F0">
        <w:t xml:space="preserve">, we need more information from SA/CT to evaluate whether the </w:t>
      </w:r>
      <w:proofErr w:type="spellStart"/>
      <w:r w:rsidR="001708F0">
        <w:t>LMF</w:t>
      </w:r>
      <w:proofErr w:type="spellEnd"/>
      <w:r w:rsidR="001708F0">
        <w:t xml:space="preserve"> can be a NF to train a model.</w:t>
      </w:r>
    </w:p>
    <w:p w14:paraId="6C18C602" w14:textId="5CBB24FB" w:rsidR="001A35F4" w:rsidRPr="001A35F4" w:rsidRDefault="001A35F4" w:rsidP="001A35F4">
      <w:pPr>
        <w:pStyle w:val="Proposal"/>
        <w:ind w:left="1687" w:hanging="1687"/>
      </w:pPr>
      <w:bookmarkStart w:id="20" w:name="_Toc131779034"/>
      <w:r>
        <w:rPr>
          <w:rFonts w:eastAsiaTheme="minorEastAsia"/>
        </w:rPr>
        <w:t xml:space="preserve">For AI based Positioning </w:t>
      </w:r>
      <w:proofErr w:type="spellStart"/>
      <w:r>
        <w:rPr>
          <w:rFonts w:eastAsiaTheme="minorEastAsia"/>
        </w:rPr>
        <w:t>LMF</w:t>
      </w:r>
      <w:proofErr w:type="spellEnd"/>
      <w:r>
        <w:rPr>
          <w:rFonts w:eastAsiaTheme="minorEastAsia"/>
        </w:rPr>
        <w:t xml:space="preserve"> sided model, </w:t>
      </w:r>
      <w:proofErr w:type="spellStart"/>
      <w:r w:rsidR="0039686B">
        <w:rPr>
          <w:rFonts w:eastAsiaTheme="minorEastAsia"/>
        </w:rPr>
        <w:t>RAN2</w:t>
      </w:r>
      <w:proofErr w:type="spellEnd"/>
      <w:r w:rsidR="0039686B">
        <w:rPr>
          <w:rFonts w:eastAsiaTheme="minorEastAsia"/>
        </w:rPr>
        <w:t xml:space="preserve"> assumes </w:t>
      </w:r>
      <w:r>
        <w:rPr>
          <w:rFonts w:eastAsiaTheme="minorEastAsia"/>
        </w:rPr>
        <w:t xml:space="preserve">the model training  reside in </w:t>
      </w:r>
      <w:proofErr w:type="spellStart"/>
      <w:r w:rsidR="00CF40C5">
        <w:rPr>
          <w:rFonts w:eastAsiaTheme="minorEastAsia"/>
        </w:rPr>
        <w:t>LMF</w:t>
      </w:r>
      <w:proofErr w:type="spellEnd"/>
      <w:r w:rsidR="00DA3F08">
        <w:rPr>
          <w:rFonts w:eastAsiaTheme="minorEastAsia"/>
        </w:rPr>
        <w:t xml:space="preserve"> and/or </w:t>
      </w:r>
      <w:proofErr w:type="spellStart"/>
      <w:r w:rsidR="00DA3F08">
        <w:rPr>
          <w:rFonts w:eastAsiaTheme="minorEastAsia"/>
        </w:rPr>
        <w:t>NWDAF</w:t>
      </w:r>
      <w:proofErr w:type="spellEnd"/>
      <w:r w:rsidR="001708F0">
        <w:rPr>
          <w:rFonts w:eastAsiaTheme="minorEastAsia"/>
        </w:rPr>
        <w:t xml:space="preserve">, regarding the </w:t>
      </w:r>
      <w:proofErr w:type="spellStart"/>
      <w:r w:rsidR="001708F0">
        <w:rPr>
          <w:rFonts w:eastAsiaTheme="minorEastAsia"/>
        </w:rPr>
        <w:t>LMF</w:t>
      </w:r>
      <w:proofErr w:type="spellEnd"/>
      <w:r w:rsidR="001708F0">
        <w:rPr>
          <w:rFonts w:eastAsiaTheme="minorEastAsia"/>
        </w:rPr>
        <w:t xml:space="preserve">, it shall be confirmed by </w:t>
      </w:r>
      <w:proofErr w:type="spellStart"/>
      <w:r w:rsidR="001708F0">
        <w:rPr>
          <w:rFonts w:eastAsiaTheme="minorEastAsia"/>
        </w:rPr>
        <w:t>SA2</w:t>
      </w:r>
      <w:proofErr w:type="spellEnd"/>
      <w:r w:rsidR="001708F0">
        <w:rPr>
          <w:rFonts w:eastAsiaTheme="minorEastAsia"/>
        </w:rPr>
        <w:t>/</w:t>
      </w:r>
      <w:proofErr w:type="spellStart"/>
      <w:r w:rsidR="001708F0">
        <w:rPr>
          <w:rFonts w:eastAsiaTheme="minorEastAsia"/>
        </w:rPr>
        <w:t>CT1</w:t>
      </w:r>
      <w:proofErr w:type="spellEnd"/>
      <w:r w:rsidR="001708F0">
        <w:rPr>
          <w:rFonts w:eastAsiaTheme="minorEastAsia"/>
        </w:rPr>
        <w:t xml:space="preserve"> somehow.</w:t>
      </w:r>
      <w:bookmarkEnd w:id="20"/>
      <w:r>
        <w:rPr>
          <w:rFonts w:eastAsiaTheme="minorEastAsia"/>
        </w:rPr>
        <w:t xml:space="preserve"> </w:t>
      </w:r>
    </w:p>
    <w:p w14:paraId="020EA9DB" w14:textId="77777777" w:rsidR="0075654C" w:rsidRDefault="0075654C" w:rsidP="00A80E3B">
      <w:pPr>
        <w:rPr>
          <w:b/>
          <w:u w:val="single"/>
        </w:rPr>
      </w:pPr>
    </w:p>
    <w:p w14:paraId="1FBF3261" w14:textId="42924FDD" w:rsidR="0075654C" w:rsidRPr="0075654C" w:rsidRDefault="0075654C" w:rsidP="00A80E3B">
      <w:pPr>
        <w:rPr>
          <w:b/>
          <w:u w:val="single"/>
        </w:rPr>
      </w:pPr>
      <w:r w:rsidRPr="0075654C">
        <w:rPr>
          <w:rFonts w:hint="eastAsia"/>
          <w:b/>
          <w:u w:val="single"/>
        </w:rPr>
        <w:t>M</w:t>
      </w:r>
      <w:r w:rsidRPr="0075654C">
        <w:rPr>
          <w:b/>
          <w:u w:val="single"/>
        </w:rPr>
        <w:t xml:space="preserve">odel </w:t>
      </w:r>
      <w:r>
        <w:rPr>
          <w:b/>
          <w:u w:val="single"/>
        </w:rPr>
        <w:t>deployment</w:t>
      </w:r>
    </w:p>
    <w:p w14:paraId="627F5C7B" w14:textId="650DBB45" w:rsidR="00307963" w:rsidRDefault="00307963" w:rsidP="00307963">
      <w:r>
        <w:rPr>
          <w:rFonts w:hint="eastAsia"/>
        </w:rPr>
        <w:t>I</w:t>
      </w:r>
      <w:r>
        <w:t>f the functionality mapping of the model training and model inference is confirmed as proposal 1-proposal 6, then the functionality mapping of the model deployment can be determined.</w:t>
      </w:r>
    </w:p>
    <w:p w14:paraId="5AD6363C" w14:textId="6A0939C4" w:rsidR="00307963" w:rsidRPr="00307963" w:rsidRDefault="00307963" w:rsidP="00307963">
      <w:r>
        <w:rPr>
          <w:rFonts w:hint="eastAsia"/>
        </w:rPr>
        <w:t>F</w:t>
      </w:r>
      <w:r>
        <w:t xml:space="preserve">or the use case of AI based CSI feedback enhancement, AI based BM, AI based positioning with </w:t>
      </w:r>
      <w:proofErr w:type="spellStart"/>
      <w:r>
        <w:t>gNB</w:t>
      </w:r>
      <w:proofErr w:type="spellEnd"/>
      <w:r>
        <w:t xml:space="preserve"> sided model , the model deployment is a procedure involving an interaction between CU and DU (</w:t>
      </w:r>
      <w:r w:rsidR="000D43F5">
        <w:t xml:space="preserve">i.e. </w:t>
      </w:r>
      <w:proofErr w:type="spellStart"/>
      <w:r>
        <w:t>F1</w:t>
      </w:r>
      <w:proofErr w:type="spellEnd"/>
      <w:r>
        <w:t xml:space="preserve"> procedure</w:t>
      </w:r>
      <w:r>
        <w:rPr>
          <w:rFonts w:hint="eastAsia"/>
        </w:rPr>
        <w:t>)</w:t>
      </w:r>
      <w:r>
        <w:t xml:space="preserve"> </w:t>
      </w:r>
      <w:r>
        <w:rPr>
          <w:rFonts w:hint="eastAsia"/>
        </w:rPr>
        <w:t>or</w:t>
      </w:r>
      <w:r>
        <w:t xml:space="preserve"> an interaction between </w:t>
      </w:r>
      <w:proofErr w:type="spellStart"/>
      <w:r>
        <w:t>gNB</w:t>
      </w:r>
      <w:proofErr w:type="spellEnd"/>
      <w:r>
        <w:t xml:space="preserve"> and OAM ( </w:t>
      </w:r>
      <w:r w:rsidR="000D43F5">
        <w:t>i.e. private interface, no spec impact)</w:t>
      </w:r>
    </w:p>
    <w:p w14:paraId="23736C34" w14:textId="7EFA074A" w:rsidR="00A80E3B" w:rsidRPr="000D43F5" w:rsidRDefault="0075654C" w:rsidP="00C435F0">
      <w:pPr>
        <w:pStyle w:val="Proposal"/>
        <w:ind w:left="1687" w:hanging="1687"/>
      </w:pPr>
      <w:bookmarkStart w:id="21" w:name="_Toc131779035"/>
      <w:r>
        <w:rPr>
          <w:rFonts w:eastAsiaTheme="minorEastAsia"/>
        </w:rPr>
        <w:lastRenderedPageBreak/>
        <w:t xml:space="preserve">For AI based CSI feedback enhancement with two sided model, AI based BM with NW sided model, AI based positioning with </w:t>
      </w:r>
      <w:proofErr w:type="spellStart"/>
      <w:r>
        <w:rPr>
          <w:rFonts w:eastAsiaTheme="minorEastAsia"/>
        </w:rPr>
        <w:t>gNB</w:t>
      </w:r>
      <w:proofErr w:type="spellEnd"/>
      <w:r>
        <w:rPr>
          <w:rFonts w:eastAsiaTheme="minorEastAsia"/>
        </w:rPr>
        <w:t xml:space="preserve"> sided model, the model deployment is a procedure involving an interaction between CU and DU or an interaction between </w:t>
      </w:r>
      <w:proofErr w:type="spellStart"/>
      <w:r>
        <w:rPr>
          <w:rFonts w:eastAsiaTheme="minorEastAsia"/>
        </w:rPr>
        <w:t>gNB</w:t>
      </w:r>
      <w:proofErr w:type="spellEnd"/>
      <w:r>
        <w:rPr>
          <w:rFonts w:eastAsiaTheme="minorEastAsia"/>
        </w:rPr>
        <w:t xml:space="preserve"> and OAM.</w:t>
      </w:r>
      <w:bookmarkEnd w:id="21"/>
    </w:p>
    <w:p w14:paraId="58F6A215" w14:textId="4CBCFC08" w:rsidR="000D43F5" w:rsidRPr="0075654C" w:rsidRDefault="000D43F5" w:rsidP="000D43F5">
      <w:r>
        <w:rPr>
          <w:rFonts w:hint="eastAsia"/>
        </w:rPr>
        <w:t>F</w:t>
      </w:r>
      <w:r>
        <w:t xml:space="preserve">or the use case of AI based positioning with </w:t>
      </w:r>
      <w:proofErr w:type="spellStart"/>
      <w:r>
        <w:t>LMF</w:t>
      </w:r>
      <w:proofErr w:type="spellEnd"/>
      <w:r>
        <w:t xml:space="preserve"> sided model, the model deployment is a procedure involving an interaction between </w:t>
      </w:r>
      <w:proofErr w:type="spellStart"/>
      <w:r>
        <w:t>LMF</w:t>
      </w:r>
      <w:proofErr w:type="spellEnd"/>
      <w:r>
        <w:t xml:space="preserve"> and </w:t>
      </w:r>
      <w:proofErr w:type="spellStart"/>
      <w:r>
        <w:t>NWDAF</w:t>
      </w:r>
      <w:proofErr w:type="spellEnd"/>
      <w:r>
        <w:t>.</w:t>
      </w:r>
    </w:p>
    <w:p w14:paraId="0A43CF49" w14:textId="004EF77A" w:rsidR="0075654C" w:rsidRPr="0075654C" w:rsidRDefault="0075654C" w:rsidP="00C435F0">
      <w:pPr>
        <w:pStyle w:val="Proposal"/>
        <w:ind w:left="1687" w:hanging="1687"/>
      </w:pPr>
      <w:bookmarkStart w:id="22" w:name="_Toc131779036"/>
      <w:r>
        <w:rPr>
          <w:rFonts w:eastAsiaTheme="minorEastAsia" w:hint="eastAsia"/>
        </w:rPr>
        <w:t>F</w:t>
      </w:r>
      <w:r>
        <w:rPr>
          <w:rFonts w:eastAsiaTheme="minorEastAsia"/>
        </w:rPr>
        <w:t xml:space="preserve">or AI based positioning with </w:t>
      </w:r>
      <w:proofErr w:type="spellStart"/>
      <w:r>
        <w:rPr>
          <w:rFonts w:eastAsiaTheme="minorEastAsia"/>
        </w:rPr>
        <w:t>LMF</w:t>
      </w:r>
      <w:proofErr w:type="spellEnd"/>
      <w:r>
        <w:rPr>
          <w:rFonts w:eastAsiaTheme="minorEastAsia"/>
        </w:rPr>
        <w:t xml:space="preserve"> sided model, the model deployment is a procedure </w:t>
      </w:r>
      <w:r w:rsidR="00307963">
        <w:rPr>
          <w:rFonts w:eastAsiaTheme="minorEastAsia"/>
        </w:rPr>
        <w:t xml:space="preserve">only involving an interaction between the </w:t>
      </w:r>
      <w:proofErr w:type="spellStart"/>
      <w:r w:rsidR="00307963">
        <w:rPr>
          <w:rFonts w:eastAsiaTheme="minorEastAsia"/>
        </w:rPr>
        <w:t>NWDAF</w:t>
      </w:r>
      <w:proofErr w:type="spellEnd"/>
      <w:r w:rsidR="00307963">
        <w:rPr>
          <w:rFonts w:eastAsiaTheme="minorEastAsia"/>
        </w:rPr>
        <w:t xml:space="preserve"> and </w:t>
      </w:r>
      <w:proofErr w:type="spellStart"/>
      <w:r w:rsidR="00307963">
        <w:rPr>
          <w:rFonts w:eastAsiaTheme="minorEastAsia"/>
        </w:rPr>
        <w:t>LMF</w:t>
      </w:r>
      <w:proofErr w:type="spellEnd"/>
      <w:r>
        <w:rPr>
          <w:rFonts w:eastAsiaTheme="minorEastAsia"/>
        </w:rPr>
        <w:t>.</w:t>
      </w:r>
      <w:bookmarkEnd w:id="22"/>
    </w:p>
    <w:p w14:paraId="5A00D52E" w14:textId="297656C6" w:rsidR="0075654C" w:rsidRDefault="0075654C" w:rsidP="0075654C"/>
    <w:p w14:paraId="3BEBB2D6" w14:textId="091DA423" w:rsidR="0075654C" w:rsidRDefault="0075654C" w:rsidP="0075654C">
      <w:pPr>
        <w:rPr>
          <w:b/>
          <w:u w:val="single"/>
        </w:rPr>
      </w:pPr>
      <w:r w:rsidRPr="0075654C">
        <w:rPr>
          <w:rFonts w:hint="eastAsia"/>
          <w:b/>
          <w:u w:val="single"/>
        </w:rPr>
        <w:t>M</w:t>
      </w:r>
      <w:r w:rsidRPr="0075654C">
        <w:rPr>
          <w:b/>
          <w:u w:val="single"/>
        </w:rPr>
        <w:t>odel Monitoring</w:t>
      </w:r>
    </w:p>
    <w:p w14:paraId="512E9566" w14:textId="3AD574D2" w:rsidR="000D43F5" w:rsidRPr="000D43F5" w:rsidRDefault="000D43F5" w:rsidP="0075654C">
      <w:r>
        <w:t xml:space="preserve">For model monitoring, according to the latest </w:t>
      </w:r>
      <w:r w:rsidR="00D706ED">
        <w:t xml:space="preserve">RAN 1 </w:t>
      </w:r>
      <w:r>
        <w:t>agreement about it:</w:t>
      </w:r>
    </w:p>
    <w:tbl>
      <w:tblPr>
        <w:tblStyle w:val="a4"/>
        <w:tblW w:w="0" w:type="auto"/>
        <w:tblLook w:val="04A0" w:firstRow="1" w:lastRow="0" w:firstColumn="1" w:lastColumn="0" w:noHBand="0" w:noVBand="1"/>
      </w:tblPr>
      <w:tblGrid>
        <w:gridCol w:w="9771"/>
      </w:tblGrid>
      <w:tr w:rsidR="0075654C" w14:paraId="4106E5F8" w14:textId="77777777" w:rsidTr="0075654C">
        <w:tc>
          <w:tcPr>
            <w:tcW w:w="9771" w:type="dxa"/>
          </w:tcPr>
          <w:p w14:paraId="098DD3AE" w14:textId="2C79F936" w:rsidR="0075654C" w:rsidRDefault="000D43F5" w:rsidP="0075654C">
            <w:pPr>
              <w:rPr>
                <w:rFonts w:eastAsia="等线"/>
                <w:kern w:val="0"/>
                <w:highlight w:val="green"/>
              </w:rPr>
            </w:pPr>
            <w:r>
              <w:rPr>
                <w:rFonts w:eastAsia="等线"/>
                <w:highlight w:val="green"/>
              </w:rPr>
              <w:t>A</w:t>
            </w:r>
            <w:r w:rsidR="0075654C">
              <w:rPr>
                <w:rFonts w:eastAsia="等线"/>
                <w:highlight w:val="green"/>
              </w:rPr>
              <w:t>greement</w:t>
            </w:r>
          </w:p>
          <w:p w14:paraId="20FE7FE5" w14:textId="77777777" w:rsidR="0075654C" w:rsidRDefault="0075654C" w:rsidP="0075654C">
            <w:pPr>
              <w:rPr>
                <w:rFonts w:ascii="Calibri" w:eastAsia="宋体" w:hAnsi="Calibri"/>
              </w:rPr>
            </w:pPr>
            <w:r>
              <w:t>Study at least the following metrics</w:t>
            </w:r>
            <w:r>
              <w:rPr>
                <w:rFonts w:eastAsia="Times New Roman"/>
              </w:rPr>
              <w:t>/methods fo</w:t>
            </w:r>
            <w:r>
              <w:t xml:space="preserve">r AI/ML model monitoring in lifecycle management </w:t>
            </w:r>
            <w:r>
              <w:rPr>
                <w:color w:val="7030A0"/>
              </w:rPr>
              <w:t>per use case</w:t>
            </w:r>
            <w:r>
              <w:t>:</w:t>
            </w:r>
          </w:p>
          <w:p w14:paraId="5E7D4B2E" w14:textId="77777777" w:rsidR="0075654C" w:rsidRDefault="0075654C" w:rsidP="0075654C">
            <w:pPr>
              <w:pStyle w:val="a8"/>
              <w:ind w:left="840" w:firstLine="480"/>
              <w:rPr>
                <w:rFonts w:ascii="Times" w:eastAsia="Times New Roman" w:hAnsi="Times"/>
              </w:rPr>
            </w:pPr>
            <w:r>
              <w:rPr>
                <w:rFonts w:eastAsia="Times New Roman"/>
              </w:rPr>
              <w:t xml:space="preserve">Monitoring based on inference accuracy, including metrics related to intermediate </w:t>
            </w:r>
            <w:proofErr w:type="spellStart"/>
            <w:r>
              <w:rPr>
                <w:rFonts w:eastAsia="Times New Roman"/>
              </w:rPr>
              <w:t>KPIs</w:t>
            </w:r>
            <w:proofErr w:type="spellEnd"/>
          </w:p>
          <w:p w14:paraId="07BA1F7F" w14:textId="77777777" w:rsidR="0075654C" w:rsidRDefault="0075654C" w:rsidP="0075654C">
            <w:pPr>
              <w:pStyle w:val="a8"/>
              <w:ind w:left="840" w:firstLine="480"/>
              <w:rPr>
                <w:rFonts w:eastAsia="Times New Roman"/>
              </w:rPr>
            </w:pPr>
            <w:r>
              <w:rPr>
                <w:rFonts w:eastAsia="Times New Roman"/>
              </w:rPr>
              <w:t xml:space="preserve">Monitoring based on system performance, including metrics related to system </w:t>
            </w:r>
            <w:proofErr w:type="spellStart"/>
            <w:r>
              <w:rPr>
                <w:rFonts w:eastAsia="Times New Roman"/>
              </w:rPr>
              <w:t>peformance</w:t>
            </w:r>
            <w:proofErr w:type="spellEnd"/>
            <w:r>
              <w:rPr>
                <w:rFonts w:eastAsia="Times New Roman"/>
              </w:rPr>
              <w:t xml:space="preserve"> </w:t>
            </w:r>
            <w:proofErr w:type="spellStart"/>
            <w:r>
              <w:rPr>
                <w:rFonts w:eastAsia="Times New Roman"/>
              </w:rPr>
              <w:t>KPIs</w:t>
            </w:r>
            <w:proofErr w:type="spellEnd"/>
          </w:p>
          <w:p w14:paraId="0A570150" w14:textId="77777777" w:rsidR="0075654C" w:rsidRDefault="0075654C" w:rsidP="0075654C">
            <w:pPr>
              <w:pStyle w:val="a8"/>
              <w:ind w:left="840" w:firstLine="480"/>
              <w:rPr>
                <w:rFonts w:eastAsia="Times New Roman"/>
              </w:rPr>
            </w:pPr>
            <w:r>
              <w:rPr>
                <w:rFonts w:eastAsia="Times New Roman"/>
              </w:rPr>
              <w:t>Other monitoring solutions, at least following 2 options.</w:t>
            </w:r>
          </w:p>
          <w:p w14:paraId="46DA1A0D" w14:textId="77777777" w:rsidR="0075654C" w:rsidRDefault="0075654C" w:rsidP="0075654C">
            <w:pPr>
              <w:pStyle w:val="a8"/>
              <w:ind w:left="840" w:firstLine="480"/>
              <w:rPr>
                <w:rFonts w:eastAsia="Times New Roman"/>
                <w:color w:val="7030A0"/>
              </w:rPr>
            </w:pPr>
            <w:r>
              <w:rPr>
                <w:rFonts w:eastAsia="Times New Roman"/>
                <w:color w:val="7030A0"/>
              </w:rPr>
              <w:t>Monitoring based on data distribution</w:t>
            </w:r>
          </w:p>
          <w:p w14:paraId="38264335" w14:textId="77777777" w:rsidR="0075654C" w:rsidRDefault="0075654C" w:rsidP="0075654C">
            <w:pPr>
              <w:pStyle w:val="a8"/>
              <w:ind w:left="840" w:firstLine="480"/>
              <w:rPr>
                <w:rFonts w:eastAsia="Times New Roman"/>
              </w:rPr>
            </w:pPr>
            <w:r>
              <w:rPr>
                <w:rFonts w:eastAsia="Times New Roman"/>
              </w:rPr>
              <w:t xml:space="preserve">Input-based: e.g., Monitoring the validity of the AI/ML input, e.g., out-of-distribution detection, drift detection of input data, or </w:t>
            </w:r>
            <w:r>
              <w:rPr>
                <w:rFonts w:eastAsia="Times New Roman"/>
                <w:strike/>
              </w:rPr>
              <w:t>something simple like checking</w:t>
            </w:r>
            <w:r>
              <w:rPr>
                <w:rFonts w:eastAsia="Times New Roman"/>
              </w:rPr>
              <w:t xml:space="preserve"> SNR, delay spread, etc.</w:t>
            </w:r>
          </w:p>
          <w:p w14:paraId="2EED23F8" w14:textId="77777777" w:rsidR="0075654C" w:rsidRDefault="0075654C" w:rsidP="0075654C">
            <w:pPr>
              <w:pStyle w:val="a8"/>
              <w:ind w:left="840" w:firstLine="480"/>
              <w:rPr>
                <w:rFonts w:eastAsia="宋体"/>
              </w:rPr>
            </w:pPr>
            <w:r>
              <w:rPr>
                <w:rFonts w:eastAsia="Times New Roman"/>
              </w:rPr>
              <w:t xml:space="preserve">Output-based: </w:t>
            </w:r>
            <w:r>
              <w:t>e.g., drift detection of output data</w:t>
            </w:r>
          </w:p>
          <w:p w14:paraId="5A89A128" w14:textId="77777777" w:rsidR="0075654C" w:rsidRDefault="0075654C" w:rsidP="0075654C">
            <w:pPr>
              <w:pStyle w:val="a8"/>
              <w:ind w:left="840" w:firstLine="480"/>
              <w:rPr>
                <w:rFonts w:eastAsia="Batang"/>
              </w:rPr>
            </w:pPr>
            <w:r>
              <w:t>Monitoring based on applicable condition</w:t>
            </w:r>
          </w:p>
          <w:p w14:paraId="327EAEDB" w14:textId="4A3D8DC1" w:rsidR="0075654C" w:rsidRPr="0075654C" w:rsidRDefault="0075654C" w:rsidP="0075654C">
            <w:pPr>
              <w:rPr>
                <w:rFonts w:eastAsia="宋体"/>
              </w:rPr>
            </w:pPr>
            <w:r>
              <w:t>Note: Model monitoring metric calculation may be done at NW or UE</w:t>
            </w:r>
          </w:p>
        </w:tc>
      </w:tr>
    </w:tbl>
    <w:p w14:paraId="13227265" w14:textId="0C4FEB5A" w:rsidR="000D43F5" w:rsidRDefault="000D43F5" w:rsidP="000D43F5">
      <w:r>
        <w:rPr>
          <w:rFonts w:hint="eastAsia"/>
        </w:rPr>
        <w:t>I</w:t>
      </w:r>
      <w:r>
        <w:t xml:space="preserve">t can be seen that the model monitoring so far is not stable, the functionality mapping of the model monitoring cannot be done until </w:t>
      </w:r>
      <w:proofErr w:type="spellStart"/>
      <w:r>
        <w:t>RAN1</w:t>
      </w:r>
      <w:proofErr w:type="spellEnd"/>
      <w:r>
        <w:t xml:space="preserve"> have achieved enough progress on it. </w:t>
      </w:r>
    </w:p>
    <w:p w14:paraId="60B54423" w14:textId="1C0A8546" w:rsidR="0075654C" w:rsidRDefault="0075654C" w:rsidP="0075654C">
      <w:pPr>
        <w:pStyle w:val="Observation"/>
        <w:ind w:left="1687" w:hanging="1687"/>
      </w:pPr>
      <w:bookmarkStart w:id="23" w:name="_Toc131779037"/>
      <w:r>
        <w:t xml:space="preserve">The model monitoring study is still </w:t>
      </w:r>
      <w:r w:rsidR="000D43F5">
        <w:t>ongoing</w:t>
      </w:r>
      <w:r>
        <w:t xml:space="preserve"> in RAN 1 discussion, according to the latest agreement in </w:t>
      </w:r>
      <w:proofErr w:type="spellStart"/>
      <w:r>
        <w:t>RAN1</w:t>
      </w:r>
      <w:proofErr w:type="spellEnd"/>
      <w:r>
        <w:t>, th</w:t>
      </w:r>
      <w:r w:rsidR="009F700B">
        <w:t>ere are 4 solutions</w:t>
      </w:r>
      <w:r w:rsidR="00756B3E">
        <w:t xml:space="preserve"> for AI model monitoring</w:t>
      </w:r>
      <w:r w:rsidR="009F700B">
        <w:t xml:space="preserve"> on the table and each solution</w:t>
      </w:r>
      <w:r w:rsidR="00756B3E">
        <w:t xml:space="preserve"> may cause a different understanding on the functionality mapping.</w:t>
      </w:r>
      <w:bookmarkEnd w:id="23"/>
    </w:p>
    <w:p w14:paraId="6C3563F0" w14:textId="77777777" w:rsidR="0075654C" w:rsidRDefault="0075654C" w:rsidP="000D43F5"/>
    <w:bookmarkEnd w:id="5"/>
    <w:p w14:paraId="5D2B72F8" w14:textId="5531A1A5" w:rsidR="00F67845" w:rsidRDefault="009E5DCB">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r>
        <w:rPr>
          <w:rFonts w:ascii="Arial" w:hAnsi="Arial" w:cs="Arial" w:hint="eastAsia"/>
          <w:b w:val="0"/>
          <w:bCs w:val="0"/>
          <w:kern w:val="0"/>
          <w:sz w:val="32"/>
          <w:szCs w:val="36"/>
        </w:rPr>
        <w:t xml:space="preserve"> </w:t>
      </w:r>
    </w:p>
    <w:p w14:paraId="66E67FEA" w14:textId="77777777" w:rsidR="00F67845" w:rsidRDefault="009E5DCB">
      <w:r>
        <w:t>In this contribution,</w:t>
      </w:r>
      <w:r>
        <w:rPr>
          <w:rFonts w:hint="eastAsia"/>
        </w:rPr>
        <w:t xml:space="preserve"> we</w:t>
      </w:r>
      <w:r>
        <w:t xml:space="preserve"> discussed the </w:t>
      </w:r>
      <w:r>
        <w:rPr>
          <w:rFonts w:hint="eastAsia"/>
        </w:rPr>
        <w:t>model transfer for AI for PHY</w:t>
      </w:r>
      <w:r>
        <w:t xml:space="preserve"> </w:t>
      </w:r>
      <w:r>
        <w:rPr>
          <w:rFonts w:hint="eastAsia"/>
        </w:rPr>
        <w:t>with the following observations and proposals:</w:t>
      </w:r>
    </w:p>
    <w:bookmarkStart w:id="24" w:name="_GoBack"/>
    <w:bookmarkEnd w:id="24"/>
    <w:p w14:paraId="07BB2433" w14:textId="387DF8D5" w:rsidR="00647445" w:rsidRDefault="009E5DCB">
      <w:pPr>
        <w:pStyle w:val="TOC1"/>
        <w:tabs>
          <w:tab w:val="left" w:pos="1680"/>
        </w:tabs>
        <w:spacing w:before="78" w:after="78"/>
        <w:rPr>
          <w:rFonts w:asciiTheme="minorHAnsi" w:hAnsiTheme="minorHAnsi" w:cstheme="minorBidi"/>
          <w:b w:val="0"/>
          <w:i w:val="0"/>
          <w:noProof/>
          <w:sz w:val="21"/>
          <w:szCs w:val="22"/>
        </w:rPr>
      </w:pPr>
      <w:r>
        <w:rPr>
          <w:rFonts w:hint="eastAsia"/>
        </w:rPr>
        <w:fldChar w:fldCharType="begin"/>
      </w:r>
      <w:r>
        <w:rPr>
          <w:rFonts w:hint="eastAsia"/>
        </w:rPr>
        <w:instrText>TOC \n  \t "Observation,1,Proposal,1" \h</w:instrText>
      </w:r>
      <w:r>
        <w:rPr>
          <w:rFonts w:hint="eastAsia"/>
        </w:rPr>
        <w:fldChar w:fldCharType="separate"/>
      </w:r>
      <w:hyperlink w:anchor="_Toc131779020" w:history="1">
        <w:r w:rsidR="00647445" w:rsidRPr="008025A1">
          <w:rPr>
            <w:rStyle w:val="af"/>
            <w:noProof/>
          </w:rPr>
          <w:t>Obsevation 1.</w:t>
        </w:r>
        <w:r w:rsidR="00647445">
          <w:rPr>
            <w:rFonts w:asciiTheme="minorHAnsi" w:hAnsiTheme="minorHAnsi" w:cstheme="minorBidi"/>
            <w:b w:val="0"/>
            <w:i w:val="0"/>
            <w:noProof/>
            <w:sz w:val="21"/>
            <w:szCs w:val="22"/>
          </w:rPr>
          <w:tab/>
        </w:r>
        <w:r w:rsidR="00647445" w:rsidRPr="008025A1">
          <w:rPr>
            <w:rStyle w:val="af"/>
            <w:noProof/>
          </w:rPr>
          <w:t>In order to facilitate the study on LCM, the functionality mapping within the NW should be done in advance. .</w:t>
        </w:r>
      </w:hyperlink>
    </w:p>
    <w:p w14:paraId="31687BE4" w14:textId="006BB7FB" w:rsidR="00647445" w:rsidRDefault="00647445">
      <w:pPr>
        <w:pStyle w:val="TOC1"/>
        <w:tabs>
          <w:tab w:val="left" w:pos="1680"/>
        </w:tabs>
        <w:spacing w:before="78" w:after="78"/>
        <w:rPr>
          <w:rFonts w:asciiTheme="minorHAnsi" w:hAnsiTheme="minorHAnsi" w:cstheme="minorBidi"/>
          <w:b w:val="0"/>
          <w:i w:val="0"/>
          <w:noProof/>
          <w:sz w:val="21"/>
          <w:szCs w:val="22"/>
        </w:rPr>
      </w:pPr>
      <w:hyperlink w:anchor="_Toc131779021" w:history="1">
        <w:r w:rsidRPr="008025A1">
          <w:rPr>
            <w:rStyle w:val="af"/>
            <w:noProof/>
          </w:rPr>
          <w:t>Obsevation 2.</w:t>
        </w:r>
        <w:r>
          <w:rPr>
            <w:rFonts w:asciiTheme="minorHAnsi" w:hAnsiTheme="minorHAnsi" w:cstheme="minorBidi"/>
            <w:b w:val="0"/>
            <w:i w:val="0"/>
            <w:noProof/>
            <w:sz w:val="21"/>
            <w:szCs w:val="22"/>
          </w:rPr>
          <w:tab/>
        </w:r>
        <w:r w:rsidRPr="008025A1">
          <w:rPr>
            <w:rStyle w:val="af"/>
            <w:noProof/>
          </w:rPr>
          <w:t>RAN2 has made progresses on the data collection and model transfer/delivery, but the bottleneck has been reached due to the lack of information and assistance from other WGs, RAN2 need to find a way out to continue the discussion for the identified functionality in LCM (i.e. data collection, model transfer/delivery)</w:t>
        </w:r>
      </w:hyperlink>
    </w:p>
    <w:p w14:paraId="1065989F" w14:textId="565FD68F" w:rsidR="00647445" w:rsidRDefault="00647445">
      <w:pPr>
        <w:pStyle w:val="TOC1"/>
        <w:tabs>
          <w:tab w:val="left" w:pos="1680"/>
        </w:tabs>
        <w:spacing w:before="78" w:after="78"/>
        <w:rPr>
          <w:rFonts w:asciiTheme="minorHAnsi" w:hAnsiTheme="minorHAnsi" w:cstheme="minorBidi"/>
          <w:b w:val="0"/>
          <w:i w:val="0"/>
          <w:noProof/>
          <w:sz w:val="21"/>
          <w:szCs w:val="22"/>
        </w:rPr>
      </w:pPr>
      <w:hyperlink w:anchor="_Toc131779022" w:history="1">
        <w:r w:rsidRPr="008025A1">
          <w:rPr>
            <w:rStyle w:val="af"/>
            <w:noProof/>
          </w:rPr>
          <w:t>Obsevation 3.</w:t>
        </w:r>
        <w:r>
          <w:rPr>
            <w:rFonts w:asciiTheme="minorHAnsi" w:hAnsiTheme="minorHAnsi" w:cstheme="minorBidi"/>
            <w:b w:val="0"/>
            <w:i w:val="0"/>
            <w:noProof/>
            <w:sz w:val="21"/>
            <w:szCs w:val="22"/>
          </w:rPr>
          <w:tab/>
        </w:r>
        <w:r w:rsidRPr="008025A1">
          <w:rPr>
            <w:rStyle w:val="af"/>
            <w:noProof/>
          </w:rPr>
          <w:t>The logical entity/function that is in charge of model training is a key factor to select the model transfer/delivery alternatives as prioritization among the candidates on the table.</w:t>
        </w:r>
      </w:hyperlink>
    </w:p>
    <w:p w14:paraId="249CC77B" w14:textId="4D203D1E" w:rsidR="00647445" w:rsidRDefault="00647445">
      <w:pPr>
        <w:pStyle w:val="TOC1"/>
        <w:tabs>
          <w:tab w:val="left" w:pos="1680"/>
        </w:tabs>
        <w:spacing w:before="78" w:after="78"/>
        <w:rPr>
          <w:rFonts w:asciiTheme="minorHAnsi" w:hAnsiTheme="minorHAnsi" w:cstheme="minorBidi"/>
          <w:b w:val="0"/>
          <w:i w:val="0"/>
          <w:noProof/>
          <w:sz w:val="21"/>
          <w:szCs w:val="22"/>
        </w:rPr>
      </w:pPr>
      <w:hyperlink w:anchor="_Toc131779023" w:history="1">
        <w:r w:rsidRPr="008025A1">
          <w:rPr>
            <w:rStyle w:val="af"/>
            <w:noProof/>
          </w:rPr>
          <w:t>Obsevation 4.</w:t>
        </w:r>
        <w:r>
          <w:rPr>
            <w:rFonts w:asciiTheme="minorHAnsi" w:hAnsiTheme="minorHAnsi" w:cstheme="minorBidi"/>
            <w:b w:val="0"/>
            <w:i w:val="0"/>
            <w:noProof/>
            <w:sz w:val="21"/>
            <w:szCs w:val="22"/>
          </w:rPr>
          <w:tab/>
        </w:r>
        <w:r w:rsidRPr="008025A1">
          <w:rPr>
            <w:rStyle w:val="af"/>
            <w:noProof/>
          </w:rPr>
          <w:t>The logical entity/function that is in charge of model training, model inference, model monitoring, model dynamical operation should be determined before evaluating the candidates for data collection on the table.</w:t>
        </w:r>
      </w:hyperlink>
    </w:p>
    <w:p w14:paraId="2D9D8A9C" w14:textId="63BC2BDD" w:rsidR="00647445" w:rsidRDefault="00647445">
      <w:pPr>
        <w:pStyle w:val="TOC1"/>
        <w:tabs>
          <w:tab w:val="left" w:pos="1680"/>
        </w:tabs>
        <w:spacing w:before="78" w:after="78"/>
        <w:rPr>
          <w:rFonts w:asciiTheme="minorHAnsi" w:hAnsiTheme="minorHAnsi" w:cstheme="minorBidi"/>
          <w:b w:val="0"/>
          <w:i w:val="0"/>
          <w:noProof/>
          <w:sz w:val="21"/>
          <w:szCs w:val="22"/>
        </w:rPr>
      </w:pPr>
      <w:hyperlink w:anchor="_Toc131779024" w:history="1">
        <w:r w:rsidRPr="008025A1">
          <w:rPr>
            <w:rStyle w:val="af"/>
            <w:noProof/>
          </w:rPr>
          <w:t>Obsevation 5.</w:t>
        </w:r>
        <w:r>
          <w:rPr>
            <w:rFonts w:asciiTheme="minorHAnsi" w:hAnsiTheme="minorHAnsi" w:cstheme="minorBidi"/>
            <w:b w:val="0"/>
            <w:i w:val="0"/>
            <w:noProof/>
            <w:sz w:val="21"/>
            <w:szCs w:val="22"/>
          </w:rPr>
          <w:tab/>
        </w:r>
        <w:r w:rsidRPr="008025A1">
          <w:rPr>
            <w:rStyle w:val="af"/>
            <w:noProof/>
          </w:rPr>
          <w:t>In the study item of AI for RAN, RAN 3 had studied the functionality mapping within the NW, and the conclusion is that : 1)the functionality mapping is use case specific; 2)the model training can reside either gNB( CU in gNB split case) or OAM for each use case;3) the model inference only can reside in gNB (CU in gNB split case) for each use case.</w:t>
        </w:r>
      </w:hyperlink>
    </w:p>
    <w:p w14:paraId="0FDB3CBF" w14:textId="1DF76DF4" w:rsidR="00647445" w:rsidRDefault="00647445">
      <w:pPr>
        <w:pStyle w:val="TOC1"/>
        <w:tabs>
          <w:tab w:val="left" w:pos="1680"/>
        </w:tabs>
        <w:spacing w:before="78" w:after="78"/>
        <w:rPr>
          <w:rFonts w:asciiTheme="minorHAnsi" w:hAnsiTheme="minorHAnsi" w:cstheme="minorBidi"/>
          <w:b w:val="0"/>
          <w:i w:val="0"/>
          <w:noProof/>
          <w:sz w:val="21"/>
          <w:szCs w:val="22"/>
        </w:rPr>
      </w:pPr>
      <w:hyperlink w:anchor="_Toc131779025" w:history="1">
        <w:r w:rsidRPr="008025A1">
          <w:rPr>
            <w:rStyle w:val="af"/>
            <w:noProof/>
          </w:rPr>
          <w:t>Obsevation 6.</w:t>
        </w:r>
        <w:r>
          <w:rPr>
            <w:rFonts w:asciiTheme="minorHAnsi" w:hAnsiTheme="minorHAnsi" w:cstheme="minorBidi"/>
            <w:b w:val="0"/>
            <w:i w:val="0"/>
            <w:noProof/>
            <w:sz w:val="21"/>
            <w:szCs w:val="22"/>
          </w:rPr>
          <w:tab/>
        </w:r>
        <w:r w:rsidRPr="008025A1">
          <w:rPr>
            <w:rStyle w:val="af"/>
            <w:noProof/>
          </w:rPr>
          <w:t>In SA, the NWDAF is the logical function for CN to collect the data and train the ML model by the event provided/triggered by AMF, SMF, etc. However, such logical function have no any interface to connect to the gNB.</w:t>
        </w:r>
      </w:hyperlink>
    </w:p>
    <w:p w14:paraId="68B61618" w14:textId="54113F72" w:rsidR="00647445" w:rsidRDefault="00647445">
      <w:pPr>
        <w:pStyle w:val="TOC1"/>
        <w:tabs>
          <w:tab w:val="left" w:pos="1680"/>
        </w:tabs>
        <w:spacing w:before="78" w:after="78"/>
        <w:rPr>
          <w:rFonts w:asciiTheme="minorHAnsi" w:hAnsiTheme="minorHAnsi" w:cstheme="minorBidi"/>
          <w:b w:val="0"/>
          <w:i w:val="0"/>
          <w:noProof/>
          <w:sz w:val="21"/>
          <w:szCs w:val="22"/>
        </w:rPr>
      </w:pPr>
      <w:hyperlink w:anchor="_Toc131779026" w:history="1">
        <w:r w:rsidRPr="008025A1">
          <w:rPr>
            <w:rStyle w:val="af"/>
            <w:noProof/>
          </w:rPr>
          <w:t>Proposal 1.</w:t>
        </w:r>
        <w:r>
          <w:rPr>
            <w:rFonts w:asciiTheme="minorHAnsi" w:hAnsiTheme="minorHAnsi" w:cstheme="minorBidi"/>
            <w:b w:val="0"/>
            <w:i w:val="0"/>
            <w:noProof/>
            <w:sz w:val="21"/>
            <w:szCs w:val="22"/>
          </w:rPr>
          <w:tab/>
        </w:r>
        <w:r w:rsidRPr="008025A1">
          <w:rPr>
            <w:rStyle w:val="af"/>
            <w:noProof/>
          </w:rPr>
          <w:t>For NW sided or two sided model, the functionality mapping of the model training and model inference is use case specific</w:t>
        </w:r>
      </w:hyperlink>
    </w:p>
    <w:p w14:paraId="2C7A8517" w14:textId="26274626" w:rsidR="00647445" w:rsidRDefault="00647445">
      <w:pPr>
        <w:pStyle w:val="TOC1"/>
        <w:tabs>
          <w:tab w:val="left" w:pos="1680"/>
        </w:tabs>
        <w:spacing w:before="78" w:after="78"/>
        <w:rPr>
          <w:rFonts w:asciiTheme="minorHAnsi" w:hAnsiTheme="minorHAnsi" w:cstheme="minorBidi"/>
          <w:b w:val="0"/>
          <w:i w:val="0"/>
          <w:noProof/>
          <w:sz w:val="21"/>
          <w:szCs w:val="22"/>
        </w:rPr>
      </w:pPr>
      <w:hyperlink w:anchor="_Toc131779027" w:history="1">
        <w:r w:rsidRPr="008025A1">
          <w:rPr>
            <w:rStyle w:val="af"/>
            <w:noProof/>
          </w:rPr>
          <w:t>Obsevation 7.</w:t>
        </w:r>
        <w:r>
          <w:rPr>
            <w:rFonts w:asciiTheme="minorHAnsi" w:hAnsiTheme="minorHAnsi" w:cstheme="minorBidi"/>
            <w:b w:val="0"/>
            <w:i w:val="0"/>
            <w:noProof/>
            <w:sz w:val="21"/>
            <w:szCs w:val="22"/>
          </w:rPr>
          <w:tab/>
        </w:r>
        <w:r w:rsidRPr="008025A1">
          <w:rPr>
            <w:rStyle w:val="af"/>
            <w:noProof/>
          </w:rPr>
          <w:t>The candidates logical entity/function within the NW for model inference is: 1) gNB including CU and DU 2) OAM 3) CN including LMF and NWDAF.</w:t>
        </w:r>
      </w:hyperlink>
    </w:p>
    <w:p w14:paraId="73508C2F" w14:textId="59CC7CE1" w:rsidR="00647445" w:rsidRDefault="00647445">
      <w:pPr>
        <w:pStyle w:val="TOC1"/>
        <w:tabs>
          <w:tab w:val="left" w:pos="1680"/>
        </w:tabs>
        <w:spacing w:before="78" w:after="78"/>
        <w:rPr>
          <w:rFonts w:asciiTheme="minorHAnsi" w:hAnsiTheme="minorHAnsi" w:cstheme="minorBidi"/>
          <w:b w:val="0"/>
          <w:i w:val="0"/>
          <w:noProof/>
          <w:sz w:val="21"/>
          <w:szCs w:val="22"/>
        </w:rPr>
      </w:pPr>
      <w:hyperlink w:anchor="_Toc131779028" w:history="1">
        <w:r w:rsidRPr="008025A1">
          <w:rPr>
            <w:rStyle w:val="af"/>
            <w:noProof/>
          </w:rPr>
          <w:t>Obsevation 8.</w:t>
        </w:r>
        <w:r>
          <w:rPr>
            <w:rFonts w:asciiTheme="minorHAnsi" w:hAnsiTheme="minorHAnsi" w:cstheme="minorBidi"/>
            <w:b w:val="0"/>
            <w:i w:val="0"/>
            <w:noProof/>
            <w:sz w:val="21"/>
            <w:szCs w:val="22"/>
          </w:rPr>
          <w:tab/>
        </w:r>
        <w:r w:rsidRPr="008025A1">
          <w:rPr>
            <w:rStyle w:val="af"/>
            <w:noProof/>
          </w:rPr>
          <w:t>The key factor to select the logical entity for model inference is to minimize the consumption of the interfaces for propagation the input of the model inference and the output of the model inference.</w:t>
        </w:r>
      </w:hyperlink>
    </w:p>
    <w:p w14:paraId="741ED631" w14:textId="61F20555" w:rsidR="00647445" w:rsidRDefault="00647445">
      <w:pPr>
        <w:pStyle w:val="TOC1"/>
        <w:tabs>
          <w:tab w:val="left" w:pos="1680"/>
        </w:tabs>
        <w:spacing w:before="78" w:after="78"/>
        <w:rPr>
          <w:rFonts w:asciiTheme="minorHAnsi" w:hAnsiTheme="minorHAnsi" w:cstheme="minorBidi"/>
          <w:b w:val="0"/>
          <w:i w:val="0"/>
          <w:noProof/>
          <w:sz w:val="21"/>
          <w:szCs w:val="22"/>
        </w:rPr>
      </w:pPr>
      <w:hyperlink w:anchor="_Toc131779029" w:history="1">
        <w:r w:rsidRPr="008025A1">
          <w:rPr>
            <w:rStyle w:val="af"/>
            <w:noProof/>
          </w:rPr>
          <w:t>Proposal 2.</w:t>
        </w:r>
        <w:r>
          <w:rPr>
            <w:rFonts w:asciiTheme="minorHAnsi" w:hAnsiTheme="minorHAnsi" w:cstheme="minorBidi"/>
            <w:b w:val="0"/>
            <w:i w:val="0"/>
            <w:noProof/>
            <w:sz w:val="21"/>
            <w:szCs w:val="22"/>
          </w:rPr>
          <w:tab/>
        </w:r>
        <w:r w:rsidRPr="008025A1">
          <w:rPr>
            <w:rStyle w:val="af"/>
            <w:noProof/>
          </w:rPr>
          <w:t>For AI based CSI feedback and AI based BM with NW sided AI model, RAN2 assumes the gNB is the logical entity for the model inference. In gNB split case, DU is the logical entity for the model inference operation.</w:t>
        </w:r>
      </w:hyperlink>
    </w:p>
    <w:p w14:paraId="5E0BFE06" w14:textId="11CA745C" w:rsidR="00647445" w:rsidRDefault="00647445">
      <w:pPr>
        <w:pStyle w:val="TOC1"/>
        <w:tabs>
          <w:tab w:val="left" w:pos="1680"/>
        </w:tabs>
        <w:spacing w:before="78" w:after="78"/>
        <w:rPr>
          <w:rFonts w:asciiTheme="minorHAnsi" w:hAnsiTheme="minorHAnsi" w:cstheme="minorBidi"/>
          <w:b w:val="0"/>
          <w:i w:val="0"/>
          <w:noProof/>
          <w:sz w:val="21"/>
          <w:szCs w:val="22"/>
        </w:rPr>
      </w:pPr>
      <w:hyperlink w:anchor="_Toc131779030" w:history="1">
        <w:r w:rsidRPr="008025A1">
          <w:rPr>
            <w:rStyle w:val="af"/>
            <w:noProof/>
          </w:rPr>
          <w:t>Proposal 3.</w:t>
        </w:r>
        <w:r>
          <w:rPr>
            <w:rFonts w:asciiTheme="minorHAnsi" w:hAnsiTheme="minorHAnsi" w:cstheme="minorBidi"/>
            <w:b w:val="0"/>
            <w:i w:val="0"/>
            <w:noProof/>
            <w:sz w:val="21"/>
            <w:szCs w:val="22"/>
          </w:rPr>
          <w:tab/>
        </w:r>
        <w:r w:rsidRPr="008025A1">
          <w:rPr>
            <w:rStyle w:val="af"/>
            <w:noProof/>
          </w:rPr>
          <w:t>For AI based positioning with gNB sided model, RAN2 assumes the gNB is the logical entity for the model inference operation. In gNB split case, either CU or DU is the logical entity for the model inference operation.</w:t>
        </w:r>
      </w:hyperlink>
    </w:p>
    <w:p w14:paraId="0D1D1F7F" w14:textId="6047CCC6" w:rsidR="00647445" w:rsidRDefault="00647445">
      <w:pPr>
        <w:pStyle w:val="TOC1"/>
        <w:tabs>
          <w:tab w:val="left" w:pos="1680"/>
        </w:tabs>
        <w:spacing w:before="78" w:after="78"/>
        <w:rPr>
          <w:rFonts w:asciiTheme="minorHAnsi" w:hAnsiTheme="minorHAnsi" w:cstheme="minorBidi"/>
          <w:b w:val="0"/>
          <w:i w:val="0"/>
          <w:noProof/>
          <w:sz w:val="21"/>
          <w:szCs w:val="22"/>
        </w:rPr>
      </w:pPr>
      <w:hyperlink w:anchor="_Toc131779031" w:history="1">
        <w:r w:rsidRPr="008025A1">
          <w:rPr>
            <w:rStyle w:val="af"/>
            <w:noProof/>
          </w:rPr>
          <w:t>Proposal 4.</w:t>
        </w:r>
        <w:r>
          <w:rPr>
            <w:rFonts w:asciiTheme="minorHAnsi" w:hAnsiTheme="minorHAnsi" w:cstheme="minorBidi"/>
            <w:b w:val="0"/>
            <w:i w:val="0"/>
            <w:noProof/>
            <w:sz w:val="21"/>
            <w:szCs w:val="22"/>
          </w:rPr>
          <w:tab/>
        </w:r>
        <w:r w:rsidRPr="008025A1">
          <w:rPr>
            <w:rStyle w:val="af"/>
            <w:noProof/>
          </w:rPr>
          <w:t>For AI based positioning with LMF sided model, RAN2 assumes the LMF is the logical entity for model inference.</w:t>
        </w:r>
      </w:hyperlink>
    </w:p>
    <w:p w14:paraId="314E1385" w14:textId="1960FCB4" w:rsidR="00647445" w:rsidRDefault="00647445">
      <w:pPr>
        <w:pStyle w:val="TOC1"/>
        <w:tabs>
          <w:tab w:val="left" w:pos="1680"/>
        </w:tabs>
        <w:spacing w:before="78" w:after="78"/>
        <w:rPr>
          <w:rFonts w:asciiTheme="minorHAnsi" w:hAnsiTheme="minorHAnsi" w:cstheme="minorBidi"/>
          <w:b w:val="0"/>
          <w:i w:val="0"/>
          <w:noProof/>
          <w:sz w:val="21"/>
          <w:szCs w:val="22"/>
        </w:rPr>
      </w:pPr>
      <w:hyperlink w:anchor="_Toc131779032" w:history="1">
        <w:r w:rsidRPr="008025A1">
          <w:rPr>
            <w:rStyle w:val="af"/>
            <w:noProof/>
          </w:rPr>
          <w:t>Obsevation 9.</w:t>
        </w:r>
        <w:r>
          <w:rPr>
            <w:rFonts w:asciiTheme="minorHAnsi" w:hAnsiTheme="minorHAnsi" w:cstheme="minorBidi"/>
            <w:b w:val="0"/>
            <w:i w:val="0"/>
            <w:noProof/>
            <w:sz w:val="21"/>
            <w:szCs w:val="22"/>
          </w:rPr>
          <w:tab/>
        </w:r>
        <w:r w:rsidRPr="008025A1">
          <w:rPr>
            <w:rStyle w:val="af"/>
            <w:noProof/>
          </w:rPr>
          <w:t>Considering the logical entity/function shall be powerful enough to perform the model training, the candidates for model training at gNB side is 1)gNB or CU; 2)OAM. And the candidates for model training at CN side is NWDAF and/or LMF.</w:t>
        </w:r>
      </w:hyperlink>
    </w:p>
    <w:p w14:paraId="1B4F9AA1" w14:textId="69D55159" w:rsidR="00647445" w:rsidRDefault="00647445">
      <w:pPr>
        <w:pStyle w:val="TOC1"/>
        <w:tabs>
          <w:tab w:val="left" w:pos="1680"/>
        </w:tabs>
        <w:spacing w:before="78" w:after="78"/>
        <w:rPr>
          <w:rFonts w:asciiTheme="minorHAnsi" w:hAnsiTheme="minorHAnsi" w:cstheme="minorBidi"/>
          <w:b w:val="0"/>
          <w:i w:val="0"/>
          <w:noProof/>
          <w:sz w:val="21"/>
          <w:szCs w:val="22"/>
        </w:rPr>
      </w:pPr>
      <w:hyperlink w:anchor="_Toc131779033" w:history="1">
        <w:r w:rsidRPr="008025A1">
          <w:rPr>
            <w:rStyle w:val="af"/>
            <w:noProof/>
          </w:rPr>
          <w:t>Proposal 5.</w:t>
        </w:r>
        <w:r>
          <w:rPr>
            <w:rFonts w:asciiTheme="minorHAnsi" w:hAnsiTheme="minorHAnsi" w:cstheme="minorBidi"/>
            <w:b w:val="0"/>
            <w:i w:val="0"/>
            <w:noProof/>
            <w:sz w:val="21"/>
            <w:szCs w:val="22"/>
          </w:rPr>
          <w:tab/>
        </w:r>
        <w:r w:rsidRPr="008025A1">
          <w:rPr>
            <w:rStyle w:val="af"/>
            <w:noProof/>
          </w:rPr>
          <w:t>For AI based CSI feedback enhancement with two sided model, AI based BM with NW sided model, AI based positioning with gNB sided model, RAN2 assumes the model training can reside in gNB/CU, OAM.</w:t>
        </w:r>
      </w:hyperlink>
    </w:p>
    <w:p w14:paraId="57EBC6A3" w14:textId="6052F55B" w:rsidR="00647445" w:rsidRDefault="00647445">
      <w:pPr>
        <w:pStyle w:val="TOC1"/>
        <w:tabs>
          <w:tab w:val="left" w:pos="1680"/>
        </w:tabs>
        <w:spacing w:before="78" w:after="78"/>
        <w:rPr>
          <w:rFonts w:asciiTheme="minorHAnsi" w:hAnsiTheme="minorHAnsi" w:cstheme="minorBidi"/>
          <w:b w:val="0"/>
          <w:i w:val="0"/>
          <w:noProof/>
          <w:sz w:val="21"/>
          <w:szCs w:val="22"/>
        </w:rPr>
      </w:pPr>
      <w:hyperlink w:anchor="_Toc131779034" w:history="1">
        <w:r w:rsidRPr="008025A1">
          <w:rPr>
            <w:rStyle w:val="af"/>
            <w:noProof/>
          </w:rPr>
          <w:t>Proposal 6.</w:t>
        </w:r>
        <w:r>
          <w:rPr>
            <w:rFonts w:asciiTheme="minorHAnsi" w:hAnsiTheme="minorHAnsi" w:cstheme="minorBidi"/>
            <w:b w:val="0"/>
            <w:i w:val="0"/>
            <w:noProof/>
            <w:sz w:val="21"/>
            <w:szCs w:val="22"/>
          </w:rPr>
          <w:tab/>
        </w:r>
        <w:r w:rsidRPr="008025A1">
          <w:rPr>
            <w:rStyle w:val="af"/>
            <w:noProof/>
          </w:rPr>
          <w:t>For AI based Positioning LMF sided model, RAN2 assumes the model training  reside in LMF and/or NWDAF, regarding the LMF, it shall be confirmed by SA2/CT1 somehow.</w:t>
        </w:r>
      </w:hyperlink>
    </w:p>
    <w:p w14:paraId="0B30453E" w14:textId="0DA12D93" w:rsidR="00647445" w:rsidRDefault="00647445">
      <w:pPr>
        <w:pStyle w:val="TOC1"/>
        <w:tabs>
          <w:tab w:val="left" w:pos="1680"/>
        </w:tabs>
        <w:spacing w:before="78" w:after="78"/>
        <w:rPr>
          <w:rFonts w:asciiTheme="minorHAnsi" w:hAnsiTheme="minorHAnsi" w:cstheme="minorBidi"/>
          <w:b w:val="0"/>
          <w:i w:val="0"/>
          <w:noProof/>
          <w:sz w:val="21"/>
          <w:szCs w:val="22"/>
        </w:rPr>
      </w:pPr>
      <w:hyperlink w:anchor="_Toc131779035" w:history="1">
        <w:r w:rsidRPr="008025A1">
          <w:rPr>
            <w:rStyle w:val="af"/>
            <w:noProof/>
          </w:rPr>
          <w:t>Proposal 7.</w:t>
        </w:r>
        <w:r>
          <w:rPr>
            <w:rFonts w:asciiTheme="minorHAnsi" w:hAnsiTheme="minorHAnsi" w:cstheme="minorBidi"/>
            <w:b w:val="0"/>
            <w:i w:val="0"/>
            <w:noProof/>
            <w:sz w:val="21"/>
            <w:szCs w:val="22"/>
          </w:rPr>
          <w:tab/>
        </w:r>
        <w:r w:rsidRPr="008025A1">
          <w:rPr>
            <w:rStyle w:val="af"/>
            <w:noProof/>
          </w:rPr>
          <w:t>For AI based CSI feedback enhancement with two sided model, AI based BM with NW sided model, AI based positioning with gNB sided model, the model deployment is a procedure involving an interaction between CU and DU or an interaction between gNB and OAM.</w:t>
        </w:r>
      </w:hyperlink>
    </w:p>
    <w:p w14:paraId="55DD0FD3" w14:textId="63DFA864" w:rsidR="00647445" w:rsidRDefault="00647445">
      <w:pPr>
        <w:pStyle w:val="TOC1"/>
        <w:tabs>
          <w:tab w:val="left" w:pos="1680"/>
        </w:tabs>
        <w:spacing w:before="78" w:after="78"/>
        <w:rPr>
          <w:rFonts w:asciiTheme="minorHAnsi" w:hAnsiTheme="minorHAnsi" w:cstheme="minorBidi"/>
          <w:b w:val="0"/>
          <w:i w:val="0"/>
          <w:noProof/>
          <w:sz w:val="21"/>
          <w:szCs w:val="22"/>
        </w:rPr>
      </w:pPr>
      <w:hyperlink w:anchor="_Toc131779036" w:history="1">
        <w:r w:rsidRPr="008025A1">
          <w:rPr>
            <w:rStyle w:val="af"/>
            <w:noProof/>
          </w:rPr>
          <w:t>Proposal 8.</w:t>
        </w:r>
        <w:r>
          <w:rPr>
            <w:rFonts w:asciiTheme="minorHAnsi" w:hAnsiTheme="minorHAnsi" w:cstheme="minorBidi"/>
            <w:b w:val="0"/>
            <w:i w:val="0"/>
            <w:noProof/>
            <w:sz w:val="21"/>
            <w:szCs w:val="22"/>
          </w:rPr>
          <w:tab/>
        </w:r>
        <w:r w:rsidRPr="008025A1">
          <w:rPr>
            <w:rStyle w:val="af"/>
            <w:noProof/>
          </w:rPr>
          <w:t>For AI based positioning with LMF sided model, the model deployment is a procedure only involving an interaction between the NWDAF and LMF.</w:t>
        </w:r>
      </w:hyperlink>
    </w:p>
    <w:p w14:paraId="1CB4E340" w14:textId="7979D390" w:rsidR="00647445" w:rsidRDefault="00647445">
      <w:pPr>
        <w:pStyle w:val="TOC1"/>
        <w:tabs>
          <w:tab w:val="left" w:pos="1680"/>
        </w:tabs>
        <w:spacing w:before="78" w:after="78"/>
        <w:rPr>
          <w:rFonts w:asciiTheme="minorHAnsi" w:hAnsiTheme="minorHAnsi" w:cstheme="minorBidi"/>
          <w:b w:val="0"/>
          <w:i w:val="0"/>
          <w:noProof/>
          <w:sz w:val="21"/>
          <w:szCs w:val="22"/>
        </w:rPr>
      </w:pPr>
      <w:hyperlink w:anchor="_Toc131779037" w:history="1">
        <w:r w:rsidRPr="008025A1">
          <w:rPr>
            <w:rStyle w:val="af"/>
            <w:noProof/>
          </w:rPr>
          <w:t>Obsevation 10.</w:t>
        </w:r>
        <w:r>
          <w:rPr>
            <w:rFonts w:asciiTheme="minorHAnsi" w:hAnsiTheme="minorHAnsi" w:cstheme="minorBidi"/>
            <w:b w:val="0"/>
            <w:i w:val="0"/>
            <w:noProof/>
            <w:sz w:val="21"/>
            <w:szCs w:val="22"/>
          </w:rPr>
          <w:tab/>
        </w:r>
        <w:r w:rsidRPr="008025A1">
          <w:rPr>
            <w:rStyle w:val="af"/>
            <w:noProof/>
          </w:rPr>
          <w:t>The model monitoring study is still ongoing in RAN 1 discussion, according to the latest agreement in RAN1, there are 4 solutions for AI model monitoring on the table and each solution may cause a different understanding on the functionality mapping.</w:t>
        </w:r>
      </w:hyperlink>
    </w:p>
    <w:p w14:paraId="11E5FF37" w14:textId="6B8FD3BF" w:rsidR="00F67845" w:rsidRDefault="009E5DCB">
      <w:pPr>
        <w:pStyle w:val="Observationinconclusion"/>
        <w:rPr>
          <w:rFonts w:hint="default"/>
        </w:rPr>
      </w:pPr>
      <w:r>
        <w:fldChar w:fldCharType="end"/>
      </w:r>
    </w:p>
    <w:p w14:paraId="3F7C9C79" w14:textId="77777777" w:rsidR="00F67845" w:rsidRDefault="009E5DCB">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2A8BB057" w14:textId="4DB5CB81" w:rsidR="00F67845" w:rsidRDefault="000D43F5">
      <w:pPr>
        <w:numPr>
          <w:ilvl w:val="0"/>
          <w:numId w:val="7"/>
        </w:numPr>
      </w:pPr>
      <w:r>
        <w:rPr>
          <w:rFonts w:hint="eastAsia"/>
        </w:rPr>
        <w:t>T</w:t>
      </w:r>
      <w:r>
        <w:t>S 21.288   Architecture Specification Group Services and System Aspects</w:t>
      </w:r>
    </w:p>
    <w:p w14:paraId="4BF8C00A" w14:textId="77777777" w:rsidR="00F67845" w:rsidRDefault="009E5DCB">
      <w:pPr>
        <w:numPr>
          <w:ilvl w:val="0"/>
          <w:numId w:val="7"/>
        </w:numPr>
      </w:pPr>
      <w:r>
        <w:rPr>
          <w:rFonts w:hint="eastAsia"/>
        </w:rPr>
        <w:t>TS 37.817</w:t>
      </w:r>
      <w:r>
        <w:rPr>
          <w:rFonts w:hint="eastAsia"/>
        </w:rPr>
        <w:tab/>
        <w:t xml:space="preserve">Study on enhancement for Data Collection for NR and </w:t>
      </w:r>
      <w:proofErr w:type="spellStart"/>
      <w:r>
        <w:rPr>
          <w:rFonts w:hint="eastAsia"/>
        </w:rPr>
        <w:t>EN</w:t>
      </w:r>
      <w:proofErr w:type="spellEnd"/>
      <w:r>
        <w:rPr>
          <w:rFonts w:hint="eastAsia"/>
        </w:rPr>
        <w:t>-DC</w:t>
      </w:r>
    </w:p>
    <w:p w14:paraId="20EC0F95" w14:textId="77777777" w:rsidR="00F67845" w:rsidRDefault="009E5DCB">
      <w:pPr>
        <w:rPr>
          <w:sz w:val="20"/>
          <w:szCs w:val="20"/>
        </w:rPr>
      </w:pPr>
      <w:r>
        <w:rPr>
          <w:sz w:val="20"/>
          <w:szCs w:val="20"/>
        </w:rPr>
        <w:t xml:space="preserve"> </w:t>
      </w:r>
    </w:p>
    <w:sectPr w:rsidR="00F67845">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B835A4" w14:textId="77777777" w:rsidR="00FF5922" w:rsidRDefault="00FF5922">
      <w:pPr>
        <w:spacing w:after="0" w:line="240" w:lineRule="auto"/>
      </w:pPr>
      <w:r>
        <w:separator/>
      </w:r>
    </w:p>
  </w:endnote>
  <w:endnote w:type="continuationSeparator" w:id="0">
    <w:p w14:paraId="72C3A8CC" w14:textId="77777777" w:rsidR="00FF5922" w:rsidRDefault="00FF59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2AD78" w14:textId="77777777" w:rsidR="00C435F0" w:rsidRDefault="00C435F0">
    <w:pPr>
      <w:framePr w:wrap="around" w:vAnchor="text" w:hAnchor="margin" w:xAlign="right" w:y="1"/>
      <w:tabs>
        <w:tab w:val="center" w:pos="4153"/>
        <w:tab w:val="right" w:pos="8306"/>
      </w:tabs>
    </w:pPr>
    <w:r>
      <w:fldChar w:fldCharType="begin"/>
    </w:r>
    <w:r>
      <w:instrText xml:space="preserve">PAGE  </w:instrText>
    </w:r>
    <w:r>
      <w:fldChar w:fldCharType="end"/>
    </w:r>
  </w:p>
  <w:p w14:paraId="3935A811" w14:textId="77777777" w:rsidR="00C435F0" w:rsidRDefault="00C435F0">
    <w:pPr>
      <w:tabs>
        <w:tab w:val="center" w:pos="4153"/>
        <w:tab w:val="right" w:pos="8306"/>
      </w:tabs>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DE544E" w14:textId="77777777" w:rsidR="00C435F0" w:rsidRDefault="00C435F0">
    <w:pPr>
      <w:tabs>
        <w:tab w:val="center" w:pos="4153"/>
        <w:tab w:val="right" w:pos="8306"/>
      </w:tabs>
      <w:ind w:right="360"/>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85D67C" w14:textId="77777777" w:rsidR="00FF5922" w:rsidRDefault="00FF5922">
      <w:pPr>
        <w:spacing w:after="0" w:line="240" w:lineRule="auto"/>
      </w:pPr>
      <w:r>
        <w:separator/>
      </w:r>
    </w:p>
  </w:footnote>
  <w:footnote w:type="continuationSeparator" w:id="0">
    <w:p w14:paraId="1F34BB52" w14:textId="77777777" w:rsidR="00FF5922" w:rsidRDefault="00FF59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1DCCB" w14:textId="77777777" w:rsidR="00C435F0" w:rsidRDefault="00C435F0">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8298E44"/>
    <w:multiLevelType w:val="singleLevel"/>
    <w:tmpl w:val="98298E44"/>
    <w:lvl w:ilvl="0">
      <w:start w:val="1"/>
      <w:numFmt w:val="decimal"/>
      <w:suff w:val="space"/>
      <w:lvlText w:val="[%1]"/>
      <w:lvlJc w:val="left"/>
    </w:lvl>
  </w:abstractNum>
  <w:abstractNum w:abstractNumId="1" w15:restartNumberingAfterBreak="0">
    <w:nsid w:val="B2933A54"/>
    <w:multiLevelType w:val="singleLevel"/>
    <w:tmpl w:val="B2933A54"/>
    <w:lvl w:ilvl="0">
      <w:start w:val="1"/>
      <w:numFmt w:val="bullet"/>
      <w:lvlText w:val=""/>
      <w:lvlJc w:val="left"/>
      <w:pPr>
        <w:ind w:left="420" w:hanging="420"/>
      </w:pPr>
      <w:rPr>
        <w:rFonts w:ascii="Wingdings" w:hAnsi="Wingdings"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6826C64"/>
    <w:multiLevelType w:val="hybridMultilevel"/>
    <w:tmpl w:val="F822C616"/>
    <w:lvl w:ilvl="0" w:tplc="04090003">
      <w:start w:val="1"/>
      <w:numFmt w:val="bullet"/>
      <w:lvlText w:val="o"/>
      <w:lvlJc w:val="left"/>
      <w:pPr>
        <w:ind w:left="420" w:hanging="420"/>
      </w:pPr>
      <w:rPr>
        <w:rFonts w:ascii="Courier New" w:hAnsi="Courier New" w:cs="Courier New" w:hint="default"/>
      </w:rPr>
    </w:lvl>
    <w:lvl w:ilvl="1" w:tplc="6E3C751A">
      <w:numFmt w:val="bullet"/>
      <w:lvlText w:val="-"/>
      <w:lvlJc w:val="left"/>
      <w:pPr>
        <w:ind w:left="780" w:hanging="36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0E4796"/>
    <w:multiLevelType w:val="multilevel"/>
    <w:tmpl w:val="070E4796"/>
    <w:lvl w:ilvl="0">
      <w:start w:val="1"/>
      <w:numFmt w:val="decimal"/>
      <w:lvlText w:val="%1."/>
      <w:lvlJc w:val="left"/>
      <w:pPr>
        <w:ind w:left="425" w:hanging="425"/>
      </w:pPr>
      <w:rPr>
        <w:rFonts w:ascii="Times New Roman" w:hAnsi="Times New Roman" w:cs="Times New Roman" w:hint="default"/>
        <w:b/>
        <w:bCs/>
        <w:sz w:val="40"/>
        <w:szCs w:val="40"/>
        <w:lang w:val="en-GB"/>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B606D35"/>
    <w:multiLevelType w:val="multilevel"/>
    <w:tmpl w:val="904C3BF6"/>
    <w:lvl w:ilvl="0">
      <w:start w:val="1"/>
      <w:numFmt w:val="decimal"/>
      <w:pStyle w:val="Observation"/>
      <w:lvlText w:val="Obsevation %1."/>
      <w:lvlJc w:val="left"/>
      <w:pPr>
        <w:ind w:left="420" w:hanging="420"/>
      </w:pPr>
      <w:rPr>
        <w:rFont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FE54366"/>
    <w:multiLevelType w:val="multilevel"/>
    <w:tmpl w:val="1FE54366"/>
    <w:lvl w:ilvl="0">
      <w:start w:val="1"/>
      <w:numFmt w:val="decimal"/>
      <w:pStyle w:val="Propos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6472DF1"/>
    <w:multiLevelType w:val="hybridMultilevel"/>
    <w:tmpl w:val="4FBA0C06"/>
    <w:lvl w:ilvl="0" w:tplc="04090001">
      <w:start w:val="1"/>
      <w:numFmt w:val="bullet"/>
      <w:lvlText w:val=""/>
      <w:lvlJc w:val="left"/>
      <w:pPr>
        <w:ind w:left="540" w:hanging="420"/>
      </w:pPr>
      <w:rPr>
        <w:rFonts w:ascii="Wingdings" w:hAnsi="Wingdings" w:hint="default"/>
      </w:rPr>
    </w:lvl>
    <w:lvl w:ilvl="1" w:tplc="04090003" w:tentative="1">
      <w:start w:val="1"/>
      <w:numFmt w:val="bullet"/>
      <w:lvlText w:val=""/>
      <w:lvlJc w:val="left"/>
      <w:pPr>
        <w:ind w:left="960" w:hanging="420"/>
      </w:pPr>
      <w:rPr>
        <w:rFonts w:ascii="Wingdings" w:hAnsi="Wingdings"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8" w15:restartNumberingAfterBreak="0">
    <w:nsid w:val="366F70AC"/>
    <w:multiLevelType w:val="hybridMultilevel"/>
    <w:tmpl w:val="797866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97224F"/>
    <w:multiLevelType w:val="hybridMultilevel"/>
    <w:tmpl w:val="B0486E44"/>
    <w:lvl w:ilvl="0" w:tplc="04090001">
      <w:start w:val="1"/>
      <w:numFmt w:val="bullet"/>
      <w:lvlText w:val=""/>
      <w:lvlJc w:val="left"/>
      <w:pPr>
        <w:ind w:left="2188" w:hanging="420"/>
      </w:pPr>
      <w:rPr>
        <w:rFonts w:ascii="Wingdings" w:hAnsi="Wingdings" w:hint="default"/>
      </w:rPr>
    </w:lvl>
    <w:lvl w:ilvl="1" w:tplc="04090003" w:tentative="1">
      <w:start w:val="1"/>
      <w:numFmt w:val="bullet"/>
      <w:lvlText w:val=""/>
      <w:lvlJc w:val="left"/>
      <w:pPr>
        <w:ind w:left="2608" w:hanging="420"/>
      </w:pPr>
      <w:rPr>
        <w:rFonts w:ascii="Wingdings" w:hAnsi="Wingdings" w:hint="default"/>
      </w:rPr>
    </w:lvl>
    <w:lvl w:ilvl="2" w:tplc="04090005" w:tentative="1">
      <w:start w:val="1"/>
      <w:numFmt w:val="bullet"/>
      <w:lvlText w:val=""/>
      <w:lvlJc w:val="left"/>
      <w:pPr>
        <w:ind w:left="3028" w:hanging="420"/>
      </w:pPr>
      <w:rPr>
        <w:rFonts w:ascii="Wingdings" w:hAnsi="Wingdings" w:hint="default"/>
      </w:rPr>
    </w:lvl>
    <w:lvl w:ilvl="3" w:tplc="04090001" w:tentative="1">
      <w:start w:val="1"/>
      <w:numFmt w:val="bullet"/>
      <w:lvlText w:val=""/>
      <w:lvlJc w:val="left"/>
      <w:pPr>
        <w:ind w:left="3448" w:hanging="420"/>
      </w:pPr>
      <w:rPr>
        <w:rFonts w:ascii="Wingdings" w:hAnsi="Wingdings" w:hint="default"/>
      </w:rPr>
    </w:lvl>
    <w:lvl w:ilvl="4" w:tplc="04090003" w:tentative="1">
      <w:start w:val="1"/>
      <w:numFmt w:val="bullet"/>
      <w:lvlText w:val=""/>
      <w:lvlJc w:val="left"/>
      <w:pPr>
        <w:ind w:left="3868" w:hanging="420"/>
      </w:pPr>
      <w:rPr>
        <w:rFonts w:ascii="Wingdings" w:hAnsi="Wingdings" w:hint="default"/>
      </w:rPr>
    </w:lvl>
    <w:lvl w:ilvl="5" w:tplc="04090005" w:tentative="1">
      <w:start w:val="1"/>
      <w:numFmt w:val="bullet"/>
      <w:lvlText w:val=""/>
      <w:lvlJc w:val="left"/>
      <w:pPr>
        <w:ind w:left="4288" w:hanging="420"/>
      </w:pPr>
      <w:rPr>
        <w:rFonts w:ascii="Wingdings" w:hAnsi="Wingdings" w:hint="default"/>
      </w:rPr>
    </w:lvl>
    <w:lvl w:ilvl="6" w:tplc="04090001" w:tentative="1">
      <w:start w:val="1"/>
      <w:numFmt w:val="bullet"/>
      <w:lvlText w:val=""/>
      <w:lvlJc w:val="left"/>
      <w:pPr>
        <w:ind w:left="4708" w:hanging="420"/>
      </w:pPr>
      <w:rPr>
        <w:rFonts w:ascii="Wingdings" w:hAnsi="Wingdings" w:hint="default"/>
      </w:rPr>
    </w:lvl>
    <w:lvl w:ilvl="7" w:tplc="04090003" w:tentative="1">
      <w:start w:val="1"/>
      <w:numFmt w:val="bullet"/>
      <w:lvlText w:val=""/>
      <w:lvlJc w:val="left"/>
      <w:pPr>
        <w:ind w:left="5128" w:hanging="420"/>
      </w:pPr>
      <w:rPr>
        <w:rFonts w:ascii="Wingdings" w:hAnsi="Wingdings" w:hint="default"/>
      </w:rPr>
    </w:lvl>
    <w:lvl w:ilvl="8" w:tplc="04090005" w:tentative="1">
      <w:start w:val="1"/>
      <w:numFmt w:val="bullet"/>
      <w:lvlText w:val=""/>
      <w:lvlJc w:val="left"/>
      <w:pPr>
        <w:ind w:left="5548" w:hanging="420"/>
      </w:pPr>
      <w:rPr>
        <w:rFonts w:ascii="Wingdings" w:hAnsi="Wingdings" w:hint="default"/>
      </w:rPr>
    </w:lvl>
  </w:abstractNum>
  <w:abstractNum w:abstractNumId="10" w15:restartNumberingAfterBreak="0">
    <w:nsid w:val="40926F66"/>
    <w:multiLevelType w:val="hybridMultilevel"/>
    <w:tmpl w:val="7ECAA086"/>
    <w:lvl w:ilvl="0" w:tplc="A43AD83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612136"/>
    <w:multiLevelType w:val="hybridMultilevel"/>
    <w:tmpl w:val="7B8AE0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82042A0"/>
    <w:multiLevelType w:val="hybridMultilevel"/>
    <w:tmpl w:val="D86C64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C17453F"/>
    <w:multiLevelType w:val="hybridMultilevel"/>
    <w:tmpl w:val="74BE0DD4"/>
    <w:lvl w:ilvl="0" w:tplc="64B84B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E265D4F"/>
    <w:multiLevelType w:val="multilevel"/>
    <w:tmpl w:val="F61AE6EE"/>
    <w:lvl w:ilvl="0">
      <w:start w:val="5"/>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FCE5626"/>
    <w:multiLevelType w:val="multilevel"/>
    <w:tmpl w:val="4FCE5626"/>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3606EA2"/>
    <w:multiLevelType w:val="hybridMultilevel"/>
    <w:tmpl w:val="0AF83A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6"/>
  </w:num>
  <w:num w:numId="3">
    <w:abstractNumId w:val="5"/>
  </w:num>
  <w:num w:numId="4">
    <w:abstractNumId w:val="4"/>
  </w:num>
  <w:num w:numId="5">
    <w:abstractNumId w:val="1"/>
  </w:num>
  <w:num w:numId="6">
    <w:abstractNumId w:val="15"/>
  </w:num>
  <w:num w:numId="7">
    <w:abstractNumId w:val="0"/>
  </w:num>
  <w:num w:numId="8">
    <w:abstractNumId w:val="14"/>
  </w:num>
  <w:num w:numId="9">
    <w:abstractNumId w:val="12"/>
  </w:num>
  <w:num w:numId="10">
    <w:abstractNumId w:val="8"/>
  </w:num>
  <w:num w:numId="11">
    <w:abstractNumId w:val="3"/>
  </w:num>
  <w:num w:numId="12">
    <w:abstractNumId w:val="16"/>
  </w:num>
  <w:num w:numId="13">
    <w:abstractNumId w:val="11"/>
  </w:num>
  <w:num w:numId="14">
    <w:abstractNumId w:val="7"/>
  </w:num>
  <w:num w:numId="15">
    <w:abstractNumId w:val="10"/>
  </w:num>
  <w:num w:numId="16">
    <w:abstractNumId w:val="9"/>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407"/>
    <w:rsid w:val="00001366"/>
    <w:rsid w:val="00001396"/>
    <w:rsid w:val="00002017"/>
    <w:rsid w:val="0000394D"/>
    <w:rsid w:val="000055B1"/>
    <w:rsid w:val="00005B70"/>
    <w:rsid w:val="0000767C"/>
    <w:rsid w:val="000103E7"/>
    <w:rsid w:val="00012FE7"/>
    <w:rsid w:val="000130CA"/>
    <w:rsid w:val="00013F73"/>
    <w:rsid w:val="00013FAD"/>
    <w:rsid w:val="000144CF"/>
    <w:rsid w:val="00017BA5"/>
    <w:rsid w:val="00021259"/>
    <w:rsid w:val="00021359"/>
    <w:rsid w:val="00021519"/>
    <w:rsid w:val="0002218E"/>
    <w:rsid w:val="000223BE"/>
    <w:rsid w:val="00022B65"/>
    <w:rsid w:val="000248FC"/>
    <w:rsid w:val="00024952"/>
    <w:rsid w:val="00024D9E"/>
    <w:rsid w:val="00024E29"/>
    <w:rsid w:val="0002660A"/>
    <w:rsid w:val="00026899"/>
    <w:rsid w:val="0002698B"/>
    <w:rsid w:val="00027EEC"/>
    <w:rsid w:val="000301EA"/>
    <w:rsid w:val="0003151B"/>
    <w:rsid w:val="00035EF9"/>
    <w:rsid w:val="00036415"/>
    <w:rsid w:val="000377A7"/>
    <w:rsid w:val="00037973"/>
    <w:rsid w:val="000407A7"/>
    <w:rsid w:val="00040A63"/>
    <w:rsid w:val="0004105F"/>
    <w:rsid w:val="000413AA"/>
    <w:rsid w:val="000415F3"/>
    <w:rsid w:val="00042E6F"/>
    <w:rsid w:val="000432F1"/>
    <w:rsid w:val="00043923"/>
    <w:rsid w:val="00043E97"/>
    <w:rsid w:val="00043FCA"/>
    <w:rsid w:val="000442F7"/>
    <w:rsid w:val="00045EDE"/>
    <w:rsid w:val="00046E3D"/>
    <w:rsid w:val="00047177"/>
    <w:rsid w:val="00047A98"/>
    <w:rsid w:val="00047E0C"/>
    <w:rsid w:val="0005202F"/>
    <w:rsid w:val="000554CA"/>
    <w:rsid w:val="000563ED"/>
    <w:rsid w:val="00057D0E"/>
    <w:rsid w:val="000603D6"/>
    <w:rsid w:val="00061756"/>
    <w:rsid w:val="000626C6"/>
    <w:rsid w:val="00062984"/>
    <w:rsid w:val="00062D12"/>
    <w:rsid w:val="00065E88"/>
    <w:rsid w:val="00066306"/>
    <w:rsid w:val="00067927"/>
    <w:rsid w:val="00067BFE"/>
    <w:rsid w:val="0007093A"/>
    <w:rsid w:val="0007205B"/>
    <w:rsid w:val="00073BCE"/>
    <w:rsid w:val="00073E96"/>
    <w:rsid w:val="000755A8"/>
    <w:rsid w:val="00076832"/>
    <w:rsid w:val="00076B12"/>
    <w:rsid w:val="000804D4"/>
    <w:rsid w:val="0008122E"/>
    <w:rsid w:val="00081F49"/>
    <w:rsid w:val="00082CAA"/>
    <w:rsid w:val="00084609"/>
    <w:rsid w:val="000875C4"/>
    <w:rsid w:val="00090624"/>
    <w:rsid w:val="0009084A"/>
    <w:rsid w:val="000915A4"/>
    <w:rsid w:val="00091B2B"/>
    <w:rsid w:val="0009278C"/>
    <w:rsid w:val="00092939"/>
    <w:rsid w:val="00092E40"/>
    <w:rsid w:val="0009607B"/>
    <w:rsid w:val="000969D7"/>
    <w:rsid w:val="00097209"/>
    <w:rsid w:val="00097368"/>
    <w:rsid w:val="0009777E"/>
    <w:rsid w:val="00097E72"/>
    <w:rsid w:val="000A204F"/>
    <w:rsid w:val="000A22DF"/>
    <w:rsid w:val="000A2A28"/>
    <w:rsid w:val="000A2D0A"/>
    <w:rsid w:val="000A3136"/>
    <w:rsid w:val="000A3A4E"/>
    <w:rsid w:val="000A53F5"/>
    <w:rsid w:val="000A5B05"/>
    <w:rsid w:val="000A6D7D"/>
    <w:rsid w:val="000B0C45"/>
    <w:rsid w:val="000B0DD7"/>
    <w:rsid w:val="000B21DA"/>
    <w:rsid w:val="000B25A2"/>
    <w:rsid w:val="000B2A5C"/>
    <w:rsid w:val="000B30A6"/>
    <w:rsid w:val="000B31AA"/>
    <w:rsid w:val="000B38F6"/>
    <w:rsid w:val="000B3AD4"/>
    <w:rsid w:val="000B4B76"/>
    <w:rsid w:val="000B65CB"/>
    <w:rsid w:val="000B6CC0"/>
    <w:rsid w:val="000B780E"/>
    <w:rsid w:val="000C0995"/>
    <w:rsid w:val="000C12FB"/>
    <w:rsid w:val="000C236D"/>
    <w:rsid w:val="000C2596"/>
    <w:rsid w:val="000C2690"/>
    <w:rsid w:val="000C364E"/>
    <w:rsid w:val="000C3F9F"/>
    <w:rsid w:val="000C4222"/>
    <w:rsid w:val="000C5D4C"/>
    <w:rsid w:val="000C7A47"/>
    <w:rsid w:val="000C7F88"/>
    <w:rsid w:val="000C7FC7"/>
    <w:rsid w:val="000D18C5"/>
    <w:rsid w:val="000D2BF9"/>
    <w:rsid w:val="000D3727"/>
    <w:rsid w:val="000D3F01"/>
    <w:rsid w:val="000D4034"/>
    <w:rsid w:val="000D43F5"/>
    <w:rsid w:val="000D7374"/>
    <w:rsid w:val="000D77B8"/>
    <w:rsid w:val="000E110A"/>
    <w:rsid w:val="000E1125"/>
    <w:rsid w:val="000E1993"/>
    <w:rsid w:val="000E3B8A"/>
    <w:rsid w:val="000E4B6E"/>
    <w:rsid w:val="000E65BC"/>
    <w:rsid w:val="000F0A7B"/>
    <w:rsid w:val="000F4CFF"/>
    <w:rsid w:val="000F5108"/>
    <w:rsid w:val="000F6AA3"/>
    <w:rsid w:val="000F75F3"/>
    <w:rsid w:val="00100030"/>
    <w:rsid w:val="0010359D"/>
    <w:rsid w:val="00103DDB"/>
    <w:rsid w:val="00104E79"/>
    <w:rsid w:val="0010506F"/>
    <w:rsid w:val="0011189A"/>
    <w:rsid w:val="00111C96"/>
    <w:rsid w:val="00111CE0"/>
    <w:rsid w:val="00111DF0"/>
    <w:rsid w:val="001135C5"/>
    <w:rsid w:val="00113DF6"/>
    <w:rsid w:val="001147C0"/>
    <w:rsid w:val="00115029"/>
    <w:rsid w:val="00115501"/>
    <w:rsid w:val="001156DF"/>
    <w:rsid w:val="00121917"/>
    <w:rsid w:val="00122ECC"/>
    <w:rsid w:val="00123D27"/>
    <w:rsid w:val="00123D97"/>
    <w:rsid w:val="001253A3"/>
    <w:rsid w:val="00125B5D"/>
    <w:rsid w:val="00126145"/>
    <w:rsid w:val="0012673B"/>
    <w:rsid w:val="001271F7"/>
    <w:rsid w:val="001277F8"/>
    <w:rsid w:val="00130DC0"/>
    <w:rsid w:val="00131F75"/>
    <w:rsid w:val="0013288E"/>
    <w:rsid w:val="00133BA2"/>
    <w:rsid w:val="00134275"/>
    <w:rsid w:val="0013534D"/>
    <w:rsid w:val="00135E30"/>
    <w:rsid w:val="00137B0E"/>
    <w:rsid w:val="00137D4E"/>
    <w:rsid w:val="001413B6"/>
    <w:rsid w:val="00141772"/>
    <w:rsid w:val="00141835"/>
    <w:rsid w:val="001453B2"/>
    <w:rsid w:val="00145A52"/>
    <w:rsid w:val="00145AFF"/>
    <w:rsid w:val="00147740"/>
    <w:rsid w:val="0015032B"/>
    <w:rsid w:val="00150BAB"/>
    <w:rsid w:val="001529AC"/>
    <w:rsid w:val="001529B0"/>
    <w:rsid w:val="001543E5"/>
    <w:rsid w:val="00156452"/>
    <w:rsid w:val="00160A40"/>
    <w:rsid w:val="00160E4F"/>
    <w:rsid w:val="001627D9"/>
    <w:rsid w:val="00164645"/>
    <w:rsid w:val="00166007"/>
    <w:rsid w:val="00166209"/>
    <w:rsid w:val="00170735"/>
    <w:rsid w:val="001708F0"/>
    <w:rsid w:val="00170C6A"/>
    <w:rsid w:val="00171FF9"/>
    <w:rsid w:val="0017245C"/>
    <w:rsid w:val="00172A27"/>
    <w:rsid w:val="00175874"/>
    <w:rsid w:val="001767E6"/>
    <w:rsid w:val="00176AC2"/>
    <w:rsid w:val="001802FB"/>
    <w:rsid w:val="001806A8"/>
    <w:rsid w:val="00180983"/>
    <w:rsid w:val="00180C90"/>
    <w:rsid w:val="0018310D"/>
    <w:rsid w:val="00183E69"/>
    <w:rsid w:val="00184250"/>
    <w:rsid w:val="00184786"/>
    <w:rsid w:val="00187FEF"/>
    <w:rsid w:val="00190A8D"/>
    <w:rsid w:val="0019547D"/>
    <w:rsid w:val="00195E1F"/>
    <w:rsid w:val="00196645"/>
    <w:rsid w:val="00197265"/>
    <w:rsid w:val="00197997"/>
    <w:rsid w:val="001A0464"/>
    <w:rsid w:val="001A22A7"/>
    <w:rsid w:val="001A35F4"/>
    <w:rsid w:val="001A384E"/>
    <w:rsid w:val="001A4015"/>
    <w:rsid w:val="001A6AFD"/>
    <w:rsid w:val="001A74B6"/>
    <w:rsid w:val="001A75C4"/>
    <w:rsid w:val="001A7B6F"/>
    <w:rsid w:val="001A7F30"/>
    <w:rsid w:val="001B1B00"/>
    <w:rsid w:val="001B1B49"/>
    <w:rsid w:val="001B21A1"/>
    <w:rsid w:val="001B2527"/>
    <w:rsid w:val="001B2A87"/>
    <w:rsid w:val="001B337C"/>
    <w:rsid w:val="001B453E"/>
    <w:rsid w:val="001B50F7"/>
    <w:rsid w:val="001B5AE5"/>
    <w:rsid w:val="001B6518"/>
    <w:rsid w:val="001B7027"/>
    <w:rsid w:val="001B7C67"/>
    <w:rsid w:val="001C0CED"/>
    <w:rsid w:val="001C1105"/>
    <w:rsid w:val="001C17C6"/>
    <w:rsid w:val="001C2189"/>
    <w:rsid w:val="001C22DE"/>
    <w:rsid w:val="001C2425"/>
    <w:rsid w:val="001C2E1E"/>
    <w:rsid w:val="001C3C4C"/>
    <w:rsid w:val="001C7F10"/>
    <w:rsid w:val="001D1CA7"/>
    <w:rsid w:val="001D2914"/>
    <w:rsid w:val="001D2FB0"/>
    <w:rsid w:val="001E0341"/>
    <w:rsid w:val="001E1C36"/>
    <w:rsid w:val="001E3D8C"/>
    <w:rsid w:val="001E43EF"/>
    <w:rsid w:val="001E44CD"/>
    <w:rsid w:val="001E6F40"/>
    <w:rsid w:val="001E7559"/>
    <w:rsid w:val="001F1E99"/>
    <w:rsid w:val="001F2CED"/>
    <w:rsid w:val="001F31F0"/>
    <w:rsid w:val="001F3CDB"/>
    <w:rsid w:val="001F3DF5"/>
    <w:rsid w:val="001F4346"/>
    <w:rsid w:val="001F6278"/>
    <w:rsid w:val="001F7210"/>
    <w:rsid w:val="001F793C"/>
    <w:rsid w:val="00201FFE"/>
    <w:rsid w:val="00202C4B"/>
    <w:rsid w:val="002035B4"/>
    <w:rsid w:val="00203774"/>
    <w:rsid w:val="00203882"/>
    <w:rsid w:val="00203B88"/>
    <w:rsid w:val="00204531"/>
    <w:rsid w:val="00205321"/>
    <w:rsid w:val="00206123"/>
    <w:rsid w:val="00206380"/>
    <w:rsid w:val="002140E6"/>
    <w:rsid w:val="00214B27"/>
    <w:rsid w:val="002155FA"/>
    <w:rsid w:val="00215F12"/>
    <w:rsid w:val="002176DE"/>
    <w:rsid w:val="00220834"/>
    <w:rsid w:val="002226EE"/>
    <w:rsid w:val="00223B64"/>
    <w:rsid w:val="00226C52"/>
    <w:rsid w:val="0023029F"/>
    <w:rsid w:val="00230E4D"/>
    <w:rsid w:val="00231281"/>
    <w:rsid w:val="00231D10"/>
    <w:rsid w:val="00231DC2"/>
    <w:rsid w:val="0023287B"/>
    <w:rsid w:val="00232A02"/>
    <w:rsid w:val="00232DDB"/>
    <w:rsid w:val="002333B7"/>
    <w:rsid w:val="002338F8"/>
    <w:rsid w:val="002339C1"/>
    <w:rsid w:val="002344F2"/>
    <w:rsid w:val="002368E4"/>
    <w:rsid w:val="00236F8F"/>
    <w:rsid w:val="00240343"/>
    <w:rsid w:val="002407F5"/>
    <w:rsid w:val="00240B21"/>
    <w:rsid w:val="00241832"/>
    <w:rsid w:val="00242E0D"/>
    <w:rsid w:val="00242F6B"/>
    <w:rsid w:val="0024346F"/>
    <w:rsid w:val="00244D42"/>
    <w:rsid w:val="00245149"/>
    <w:rsid w:val="00245719"/>
    <w:rsid w:val="00246FFA"/>
    <w:rsid w:val="00247076"/>
    <w:rsid w:val="00247190"/>
    <w:rsid w:val="00247B81"/>
    <w:rsid w:val="002505CB"/>
    <w:rsid w:val="00252B94"/>
    <w:rsid w:val="002551C2"/>
    <w:rsid w:val="00255E19"/>
    <w:rsid w:val="0025653A"/>
    <w:rsid w:val="00256C2E"/>
    <w:rsid w:val="00257233"/>
    <w:rsid w:val="0025735F"/>
    <w:rsid w:val="00257421"/>
    <w:rsid w:val="00260716"/>
    <w:rsid w:val="0026193E"/>
    <w:rsid w:val="00261A9C"/>
    <w:rsid w:val="00261E11"/>
    <w:rsid w:val="00262518"/>
    <w:rsid w:val="00263EBC"/>
    <w:rsid w:val="00264888"/>
    <w:rsid w:val="0026554F"/>
    <w:rsid w:val="00267D0B"/>
    <w:rsid w:val="00270A1C"/>
    <w:rsid w:val="002716E8"/>
    <w:rsid w:val="00271ED8"/>
    <w:rsid w:val="002724B9"/>
    <w:rsid w:val="00272584"/>
    <w:rsid w:val="002730ED"/>
    <w:rsid w:val="00274D8A"/>
    <w:rsid w:val="002754D3"/>
    <w:rsid w:val="0027675D"/>
    <w:rsid w:val="00277A3B"/>
    <w:rsid w:val="00281718"/>
    <w:rsid w:val="00283B4B"/>
    <w:rsid w:val="002843AC"/>
    <w:rsid w:val="00284934"/>
    <w:rsid w:val="002854AD"/>
    <w:rsid w:val="002855D0"/>
    <w:rsid w:val="00285CF4"/>
    <w:rsid w:val="002866B9"/>
    <w:rsid w:val="00290E18"/>
    <w:rsid w:val="00291D54"/>
    <w:rsid w:val="00293A6E"/>
    <w:rsid w:val="00295888"/>
    <w:rsid w:val="00296302"/>
    <w:rsid w:val="00296677"/>
    <w:rsid w:val="00297A88"/>
    <w:rsid w:val="00297F63"/>
    <w:rsid w:val="002A2F6A"/>
    <w:rsid w:val="002A43A8"/>
    <w:rsid w:val="002A4821"/>
    <w:rsid w:val="002A66AB"/>
    <w:rsid w:val="002B24A3"/>
    <w:rsid w:val="002B2BBC"/>
    <w:rsid w:val="002B351B"/>
    <w:rsid w:val="002B3C48"/>
    <w:rsid w:val="002B434C"/>
    <w:rsid w:val="002B4F1D"/>
    <w:rsid w:val="002B5D14"/>
    <w:rsid w:val="002B75CA"/>
    <w:rsid w:val="002B75E7"/>
    <w:rsid w:val="002C0864"/>
    <w:rsid w:val="002C0F12"/>
    <w:rsid w:val="002C3083"/>
    <w:rsid w:val="002C3740"/>
    <w:rsid w:val="002C3F2D"/>
    <w:rsid w:val="002C4649"/>
    <w:rsid w:val="002C6C1D"/>
    <w:rsid w:val="002D00AA"/>
    <w:rsid w:val="002D044D"/>
    <w:rsid w:val="002D0F0A"/>
    <w:rsid w:val="002D250F"/>
    <w:rsid w:val="002D35FA"/>
    <w:rsid w:val="002D3797"/>
    <w:rsid w:val="002D37AB"/>
    <w:rsid w:val="002D6461"/>
    <w:rsid w:val="002D650F"/>
    <w:rsid w:val="002D6E18"/>
    <w:rsid w:val="002D7ED7"/>
    <w:rsid w:val="002E002E"/>
    <w:rsid w:val="002E12A6"/>
    <w:rsid w:val="002E28F9"/>
    <w:rsid w:val="002E3596"/>
    <w:rsid w:val="002E509F"/>
    <w:rsid w:val="002E5737"/>
    <w:rsid w:val="002E5F07"/>
    <w:rsid w:val="002E674B"/>
    <w:rsid w:val="002E7525"/>
    <w:rsid w:val="002E7A77"/>
    <w:rsid w:val="002F01CA"/>
    <w:rsid w:val="002F1163"/>
    <w:rsid w:val="002F12B3"/>
    <w:rsid w:val="002F242A"/>
    <w:rsid w:val="002F2924"/>
    <w:rsid w:val="002F3161"/>
    <w:rsid w:val="002F5517"/>
    <w:rsid w:val="002F74B9"/>
    <w:rsid w:val="002F7AA9"/>
    <w:rsid w:val="0030265C"/>
    <w:rsid w:val="003031CE"/>
    <w:rsid w:val="00303F00"/>
    <w:rsid w:val="00305358"/>
    <w:rsid w:val="003057F5"/>
    <w:rsid w:val="0030650B"/>
    <w:rsid w:val="0030767C"/>
    <w:rsid w:val="00307963"/>
    <w:rsid w:val="00310C43"/>
    <w:rsid w:val="00310E73"/>
    <w:rsid w:val="003110B2"/>
    <w:rsid w:val="00312C1A"/>
    <w:rsid w:val="00312DD1"/>
    <w:rsid w:val="00313308"/>
    <w:rsid w:val="003144CA"/>
    <w:rsid w:val="00316D9C"/>
    <w:rsid w:val="003171FD"/>
    <w:rsid w:val="00317D49"/>
    <w:rsid w:val="003200CF"/>
    <w:rsid w:val="00321077"/>
    <w:rsid w:val="00322390"/>
    <w:rsid w:val="00322EDB"/>
    <w:rsid w:val="003248F8"/>
    <w:rsid w:val="003266FF"/>
    <w:rsid w:val="003268BB"/>
    <w:rsid w:val="00326DC1"/>
    <w:rsid w:val="00330072"/>
    <w:rsid w:val="00330B4E"/>
    <w:rsid w:val="0033176D"/>
    <w:rsid w:val="00332713"/>
    <w:rsid w:val="0033386B"/>
    <w:rsid w:val="00333D6C"/>
    <w:rsid w:val="003347C2"/>
    <w:rsid w:val="00334858"/>
    <w:rsid w:val="00334A1D"/>
    <w:rsid w:val="003350D0"/>
    <w:rsid w:val="00335B60"/>
    <w:rsid w:val="00336046"/>
    <w:rsid w:val="00336CEF"/>
    <w:rsid w:val="003371B2"/>
    <w:rsid w:val="00340AAF"/>
    <w:rsid w:val="00342EC6"/>
    <w:rsid w:val="003436BE"/>
    <w:rsid w:val="00344979"/>
    <w:rsid w:val="00345AF6"/>
    <w:rsid w:val="00345FC0"/>
    <w:rsid w:val="003469FC"/>
    <w:rsid w:val="00347800"/>
    <w:rsid w:val="003504B5"/>
    <w:rsid w:val="00350890"/>
    <w:rsid w:val="00350B30"/>
    <w:rsid w:val="0035296C"/>
    <w:rsid w:val="003546A6"/>
    <w:rsid w:val="00354915"/>
    <w:rsid w:val="00354E6F"/>
    <w:rsid w:val="00356DDD"/>
    <w:rsid w:val="003572F6"/>
    <w:rsid w:val="003577BE"/>
    <w:rsid w:val="00362FCF"/>
    <w:rsid w:val="00363C85"/>
    <w:rsid w:val="003645A1"/>
    <w:rsid w:val="0036468F"/>
    <w:rsid w:val="00366993"/>
    <w:rsid w:val="00366B2D"/>
    <w:rsid w:val="00370E0A"/>
    <w:rsid w:val="00370E80"/>
    <w:rsid w:val="00371876"/>
    <w:rsid w:val="00372486"/>
    <w:rsid w:val="003729FB"/>
    <w:rsid w:val="00372C00"/>
    <w:rsid w:val="00373545"/>
    <w:rsid w:val="003737D0"/>
    <w:rsid w:val="00373A0F"/>
    <w:rsid w:val="00373D4E"/>
    <w:rsid w:val="003744F2"/>
    <w:rsid w:val="003754F5"/>
    <w:rsid w:val="0037618A"/>
    <w:rsid w:val="00377BA5"/>
    <w:rsid w:val="00381829"/>
    <w:rsid w:val="00381B58"/>
    <w:rsid w:val="00382FAE"/>
    <w:rsid w:val="003832DC"/>
    <w:rsid w:val="00384541"/>
    <w:rsid w:val="00384550"/>
    <w:rsid w:val="003850DE"/>
    <w:rsid w:val="00385A99"/>
    <w:rsid w:val="00385C87"/>
    <w:rsid w:val="00385D38"/>
    <w:rsid w:val="00387F14"/>
    <w:rsid w:val="00391402"/>
    <w:rsid w:val="00391490"/>
    <w:rsid w:val="00391F87"/>
    <w:rsid w:val="00392573"/>
    <w:rsid w:val="00392D6D"/>
    <w:rsid w:val="00393338"/>
    <w:rsid w:val="00394FC5"/>
    <w:rsid w:val="00395FB0"/>
    <w:rsid w:val="00396191"/>
    <w:rsid w:val="0039686B"/>
    <w:rsid w:val="00396952"/>
    <w:rsid w:val="00397C52"/>
    <w:rsid w:val="003A150D"/>
    <w:rsid w:val="003A2084"/>
    <w:rsid w:val="003A2636"/>
    <w:rsid w:val="003A2A06"/>
    <w:rsid w:val="003A3ACC"/>
    <w:rsid w:val="003A4C78"/>
    <w:rsid w:val="003A5159"/>
    <w:rsid w:val="003A552B"/>
    <w:rsid w:val="003A67A2"/>
    <w:rsid w:val="003A69A5"/>
    <w:rsid w:val="003A7F66"/>
    <w:rsid w:val="003B0A95"/>
    <w:rsid w:val="003B132E"/>
    <w:rsid w:val="003B139B"/>
    <w:rsid w:val="003B3A50"/>
    <w:rsid w:val="003B448B"/>
    <w:rsid w:val="003B47C6"/>
    <w:rsid w:val="003B671A"/>
    <w:rsid w:val="003B774C"/>
    <w:rsid w:val="003B78A0"/>
    <w:rsid w:val="003B79ED"/>
    <w:rsid w:val="003C0583"/>
    <w:rsid w:val="003C28CE"/>
    <w:rsid w:val="003C3E62"/>
    <w:rsid w:val="003C464E"/>
    <w:rsid w:val="003C5889"/>
    <w:rsid w:val="003C5B22"/>
    <w:rsid w:val="003D01E0"/>
    <w:rsid w:val="003D0EF8"/>
    <w:rsid w:val="003D0F1F"/>
    <w:rsid w:val="003D1455"/>
    <w:rsid w:val="003D2041"/>
    <w:rsid w:val="003D2AEF"/>
    <w:rsid w:val="003D2B72"/>
    <w:rsid w:val="003D2CE7"/>
    <w:rsid w:val="003D42C7"/>
    <w:rsid w:val="003D7765"/>
    <w:rsid w:val="003E1518"/>
    <w:rsid w:val="003E1A17"/>
    <w:rsid w:val="003E401D"/>
    <w:rsid w:val="003E42F6"/>
    <w:rsid w:val="003E48E7"/>
    <w:rsid w:val="003E6BF7"/>
    <w:rsid w:val="003E744C"/>
    <w:rsid w:val="003E7C95"/>
    <w:rsid w:val="003E7D68"/>
    <w:rsid w:val="003F1374"/>
    <w:rsid w:val="003F13EB"/>
    <w:rsid w:val="003F1437"/>
    <w:rsid w:val="003F1B22"/>
    <w:rsid w:val="003F30C9"/>
    <w:rsid w:val="003F3365"/>
    <w:rsid w:val="003F39E3"/>
    <w:rsid w:val="003F448B"/>
    <w:rsid w:val="003F58F6"/>
    <w:rsid w:val="003F6316"/>
    <w:rsid w:val="00400540"/>
    <w:rsid w:val="004009D9"/>
    <w:rsid w:val="00400A1A"/>
    <w:rsid w:val="00401149"/>
    <w:rsid w:val="00401C3E"/>
    <w:rsid w:val="00402720"/>
    <w:rsid w:val="00402985"/>
    <w:rsid w:val="00403462"/>
    <w:rsid w:val="00403F88"/>
    <w:rsid w:val="004046D6"/>
    <w:rsid w:val="00404CFB"/>
    <w:rsid w:val="004060CF"/>
    <w:rsid w:val="00406593"/>
    <w:rsid w:val="004069B2"/>
    <w:rsid w:val="00410275"/>
    <w:rsid w:val="00410408"/>
    <w:rsid w:val="00412BED"/>
    <w:rsid w:val="00412FAE"/>
    <w:rsid w:val="00413229"/>
    <w:rsid w:val="00413D6F"/>
    <w:rsid w:val="00414C56"/>
    <w:rsid w:val="00415023"/>
    <w:rsid w:val="00415F0E"/>
    <w:rsid w:val="0041668A"/>
    <w:rsid w:val="004166E8"/>
    <w:rsid w:val="00421A6A"/>
    <w:rsid w:val="004228A3"/>
    <w:rsid w:val="004229AC"/>
    <w:rsid w:val="00423D3B"/>
    <w:rsid w:val="004245A3"/>
    <w:rsid w:val="00424A48"/>
    <w:rsid w:val="00425276"/>
    <w:rsid w:val="004274EC"/>
    <w:rsid w:val="0042777B"/>
    <w:rsid w:val="00427917"/>
    <w:rsid w:val="00430E42"/>
    <w:rsid w:val="0043487F"/>
    <w:rsid w:val="00436238"/>
    <w:rsid w:val="0043672A"/>
    <w:rsid w:val="00437B31"/>
    <w:rsid w:val="00437EF1"/>
    <w:rsid w:val="00437FB4"/>
    <w:rsid w:val="00441EB5"/>
    <w:rsid w:val="004423C5"/>
    <w:rsid w:val="0044341B"/>
    <w:rsid w:val="00443511"/>
    <w:rsid w:val="00443D84"/>
    <w:rsid w:val="00444131"/>
    <w:rsid w:val="00444871"/>
    <w:rsid w:val="00444F7D"/>
    <w:rsid w:val="00445007"/>
    <w:rsid w:val="00446A9B"/>
    <w:rsid w:val="00452624"/>
    <w:rsid w:val="00452FA5"/>
    <w:rsid w:val="00453750"/>
    <w:rsid w:val="0045656D"/>
    <w:rsid w:val="00456668"/>
    <w:rsid w:val="00456EC1"/>
    <w:rsid w:val="00457251"/>
    <w:rsid w:val="0046088D"/>
    <w:rsid w:val="00460FF4"/>
    <w:rsid w:val="00462F02"/>
    <w:rsid w:val="00466391"/>
    <w:rsid w:val="00466EDC"/>
    <w:rsid w:val="00467368"/>
    <w:rsid w:val="00467D25"/>
    <w:rsid w:val="00470697"/>
    <w:rsid w:val="004710A2"/>
    <w:rsid w:val="00471CB7"/>
    <w:rsid w:val="0047305C"/>
    <w:rsid w:val="004732EA"/>
    <w:rsid w:val="00473593"/>
    <w:rsid w:val="00473F2D"/>
    <w:rsid w:val="0047403A"/>
    <w:rsid w:val="00474161"/>
    <w:rsid w:val="00474953"/>
    <w:rsid w:val="00474C36"/>
    <w:rsid w:val="00475025"/>
    <w:rsid w:val="00475DFF"/>
    <w:rsid w:val="00475E38"/>
    <w:rsid w:val="00475F4A"/>
    <w:rsid w:val="004770A0"/>
    <w:rsid w:val="0048006F"/>
    <w:rsid w:val="004806E7"/>
    <w:rsid w:val="0048197D"/>
    <w:rsid w:val="00481C3A"/>
    <w:rsid w:val="00482BBB"/>
    <w:rsid w:val="0048379B"/>
    <w:rsid w:val="00483FA3"/>
    <w:rsid w:val="0048421C"/>
    <w:rsid w:val="00484CA6"/>
    <w:rsid w:val="00485114"/>
    <w:rsid w:val="00485617"/>
    <w:rsid w:val="00485AE4"/>
    <w:rsid w:val="00486111"/>
    <w:rsid w:val="00486720"/>
    <w:rsid w:val="00487EC2"/>
    <w:rsid w:val="00487EEF"/>
    <w:rsid w:val="004908B1"/>
    <w:rsid w:val="0049176F"/>
    <w:rsid w:val="00492EA5"/>
    <w:rsid w:val="004930BF"/>
    <w:rsid w:val="00493247"/>
    <w:rsid w:val="00495239"/>
    <w:rsid w:val="004966BC"/>
    <w:rsid w:val="00497AA4"/>
    <w:rsid w:val="00497BD9"/>
    <w:rsid w:val="00497BFB"/>
    <w:rsid w:val="004A0053"/>
    <w:rsid w:val="004A209E"/>
    <w:rsid w:val="004A2687"/>
    <w:rsid w:val="004A2DFC"/>
    <w:rsid w:val="004A32AB"/>
    <w:rsid w:val="004A3927"/>
    <w:rsid w:val="004A402F"/>
    <w:rsid w:val="004A54C0"/>
    <w:rsid w:val="004A7CAA"/>
    <w:rsid w:val="004A7E41"/>
    <w:rsid w:val="004B03F5"/>
    <w:rsid w:val="004B056D"/>
    <w:rsid w:val="004B12D7"/>
    <w:rsid w:val="004B14FB"/>
    <w:rsid w:val="004B2B05"/>
    <w:rsid w:val="004B2BBA"/>
    <w:rsid w:val="004B5502"/>
    <w:rsid w:val="004B71F4"/>
    <w:rsid w:val="004B76B6"/>
    <w:rsid w:val="004B7F50"/>
    <w:rsid w:val="004C0B5E"/>
    <w:rsid w:val="004C1175"/>
    <w:rsid w:val="004C16C3"/>
    <w:rsid w:val="004C16F8"/>
    <w:rsid w:val="004C29FC"/>
    <w:rsid w:val="004C355B"/>
    <w:rsid w:val="004C381A"/>
    <w:rsid w:val="004C6366"/>
    <w:rsid w:val="004C63EE"/>
    <w:rsid w:val="004C75B1"/>
    <w:rsid w:val="004D1073"/>
    <w:rsid w:val="004D1EE6"/>
    <w:rsid w:val="004D238B"/>
    <w:rsid w:val="004D325D"/>
    <w:rsid w:val="004D33A4"/>
    <w:rsid w:val="004D35E4"/>
    <w:rsid w:val="004D39A3"/>
    <w:rsid w:val="004D7034"/>
    <w:rsid w:val="004E06BE"/>
    <w:rsid w:val="004E1CFC"/>
    <w:rsid w:val="004E3A45"/>
    <w:rsid w:val="004E3A60"/>
    <w:rsid w:val="004E3B7D"/>
    <w:rsid w:val="004E3E3E"/>
    <w:rsid w:val="004E4863"/>
    <w:rsid w:val="004E5219"/>
    <w:rsid w:val="004E5753"/>
    <w:rsid w:val="004E6C29"/>
    <w:rsid w:val="004E7DA7"/>
    <w:rsid w:val="004F10CA"/>
    <w:rsid w:val="004F1DAA"/>
    <w:rsid w:val="004F4675"/>
    <w:rsid w:val="004F557E"/>
    <w:rsid w:val="004F5BE1"/>
    <w:rsid w:val="004F68C9"/>
    <w:rsid w:val="005007D5"/>
    <w:rsid w:val="00501570"/>
    <w:rsid w:val="005017DA"/>
    <w:rsid w:val="00501E2B"/>
    <w:rsid w:val="00502CB5"/>
    <w:rsid w:val="0050411A"/>
    <w:rsid w:val="00505DAF"/>
    <w:rsid w:val="0050619E"/>
    <w:rsid w:val="005069E2"/>
    <w:rsid w:val="00506B0D"/>
    <w:rsid w:val="00506BCB"/>
    <w:rsid w:val="0051029C"/>
    <w:rsid w:val="00510897"/>
    <w:rsid w:val="005119F4"/>
    <w:rsid w:val="005146EB"/>
    <w:rsid w:val="00515031"/>
    <w:rsid w:val="005153FD"/>
    <w:rsid w:val="00517B6A"/>
    <w:rsid w:val="00517B8E"/>
    <w:rsid w:val="005214BE"/>
    <w:rsid w:val="005219AA"/>
    <w:rsid w:val="00522736"/>
    <w:rsid w:val="00524CFC"/>
    <w:rsid w:val="00525585"/>
    <w:rsid w:val="00525BAC"/>
    <w:rsid w:val="0052657B"/>
    <w:rsid w:val="0053222E"/>
    <w:rsid w:val="00532449"/>
    <w:rsid w:val="00534869"/>
    <w:rsid w:val="0053653D"/>
    <w:rsid w:val="005371D2"/>
    <w:rsid w:val="00537528"/>
    <w:rsid w:val="00537668"/>
    <w:rsid w:val="00542569"/>
    <w:rsid w:val="00542ED7"/>
    <w:rsid w:val="005431F1"/>
    <w:rsid w:val="00543611"/>
    <w:rsid w:val="00545A76"/>
    <w:rsid w:val="00546503"/>
    <w:rsid w:val="005478DE"/>
    <w:rsid w:val="005506C7"/>
    <w:rsid w:val="005514AA"/>
    <w:rsid w:val="00552C4B"/>
    <w:rsid w:val="00553234"/>
    <w:rsid w:val="00553B57"/>
    <w:rsid w:val="0055402E"/>
    <w:rsid w:val="0055689F"/>
    <w:rsid w:val="00561349"/>
    <w:rsid w:val="00564BAC"/>
    <w:rsid w:val="005657FC"/>
    <w:rsid w:val="00567054"/>
    <w:rsid w:val="00567A9A"/>
    <w:rsid w:val="00570FEC"/>
    <w:rsid w:val="00571A8C"/>
    <w:rsid w:val="0057377D"/>
    <w:rsid w:val="00577A1E"/>
    <w:rsid w:val="005815E8"/>
    <w:rsid w:val="00582433"/>
    <w:rsid w:val="00582DEC"/>
    <w:rsid w:val="00583D43"/>
    <w:rsid w:val="0058484D"/>
    <w:rsid w:val="00585E04"/>
    <w:rsid w:val="00586D7D"/>
    <w:rsid w:val="005901D1"/>
    <w:rsid w:val="005910DD"/>
    <w:rsid w:val="00591803"/>
    <w:rsid w:val="00591DC4"/>
    <w:rsid w:val="00592AD4"/>
    <w:rsid w:val="00592E35"/>
    <w:rsid w:val="005931F2"/>
    <w:rsid w:val="005940C1"/>
    <w:rsid w:val="0059566C"/>
    <w:rsid w:val="0059585E"/>
    <w:rsid w:val="00595E2D"/>
    <w:rsid w:val="00595EDC"/>
    <w:rsid w:val="0059607E"/>
    <w:rsid w:val="00596A30"/>
    <w:rsid w:val="00597FF8"/>
    <w:rsid w:val="005A2ACE"/>
    <w:rsid w:val="005A3156"/>
    <w:rsid w:val="005A3792"/>
    <w:rsid w:val="005A53DF"/>
    <w:rsid w:val="005A6185"/>
    <w:rsid w:val="005A6F7D"/>
    <w:rsid w:val="005B052E"/>
    <w:rsid w:val="005B220B"/>
    <w:rsid w:val="005B2E19"/>
    <w:rsid w:val="005B394B"/>
    <w:rsid w:val="005B5105"/>
    <w:rsid w:val="005B66D2"/>
    <w:rsid w:val="005B732F"/>
    <w:rsid w:val="005B7842"/>
    <w:rsid w:val="005C0EC9"/>
    <w:rsid w:val="005C1AC7"/>
    <w:rsid w:val="005C20A4"/>
    <w:rsid w:val="005C2356"/>
    <w:rsid w:val="005C3CC3"/>
    <w:rsid w:val="005C4B1B"/>
    <w:rsid w:val="005D1BEA"/>
    <w:rsid w:val="005D3608"/>
    <w:rsid w:val="005D494C"/>
    <w:rsid w:val="005D57F1"/>
    <w:rsid w:val="005D680C"/>
    <w:rsid w:val="005D75F6"/>
    <w:rsid w:val="005D7DE4"/>
    <w:rsid w:val="005E06D3"/>
    <w:rsid w:val="005E193D"/>
    <w:rsid w:val="005E27C0"/>
    <w:rsid w:val="005E37C5"/>
    <w:rsid w:val="005E4F1C"/>
    <w:rsid w:val="005E5573"/>
    <w:rsid w:val="005E6596"/>
    <w:rsid w:val="005E7B04"/>
    <w:rsid w:val="005F05D7"/>
    <w:rsid w:val="005F05DE"/>
    <w:rsid w:val="005F097D"/>
    <w:rsid w:val="005F1004"/>
    <w:rsid w:val="005F1FAE"/>
    <w:rsid w:val="005F2FEB"/>
    <w:rsid w:val="005F38B4"/>
    <w:rsid w:val="005F42AD"/>
    <w:rsid w:val="005F4E40"/>
    <w:rsid w:val="005F56A6"/>
    <w:rsid w:val="005F6041"/>
    <w:rsid w:val="005F7E99"/>
    <w:rsid w:val="006000DB"/>
    <w:rsid w:val="00601081"/>
    <w:rsid w:val="006012C6"/>
    <w:rsid w:val="00601C19"/>
    <w:rsid w:val="00602738"/>
    <w:rsid w:val="00603143"/>
    <w:rsid w:val="00603239"/>
    <w:rsid w:val="006043E1"/>
    <w:rsid w:val="0060473D"/>
    <w:rsid w:val="006053DC"/>
    <w:rsid w:val="0060734B"/>
    <w:rsid w:val="00607A61"/>
    <w:rsid w:val="00607BC6"/>
    <w:rsid w:val="00611110"/>
    <w:rsid w:val="006127D4"/>
    <w:rsid w:val="00614547"/>
    <w:rsid w:val="00614726"/>
    <w:rsid w:val="006147E4"/>
    <w:rsid w:val="00614D4B"/>
    <w:rsid w:val="00616DFB"/>
    <w:rsid w:val="0061700F"/>
    <w:rsid w:val="00617630"/>
    <w:rsid w:val="00617B27"/>
    <w:rsid w:val="00620346"/>
    <w:rsid w:val="0062074A"/>
    <w:rsid w:val="00622516"/>
    <w:rsid w:val="0062270C"/>
    <w:rsid w:val="00622C68"/>
    <w:rsid w:val="00623125"/>
    <w:rsid w:val="0062321A"/>
    <w:rsid w:val="00623918"/>
    <w:rsid w:val="00623A9B"/>
    <w:rsid w:val="006241EE"/>
    <w:rsid w:val="00624965"/>
    <w:rsid w:val="00625F33"/>
    <w:rsid w:val="00627ACD"/>
    <w:rsid w:val="00627CB6"/>
    <w:rsid w:val="00630383"/>
    <w:rsid w:val="006307B2"/>
    <w:rsid w:val="00630B29"/>
    <w:rsid w:val="00633DA7"/>
    <w:rsid w:val="0063407C"/>
    <w:rsid w:val="00635291"/>
    <w:rsid w:val="006357BD"/>
    <w:rsid w:val="006408DC"/>
    <w:rsid w:val="006408F9"/>
    <w:rsid w:val="006413AD"/>
    <w:rsid w:val="00641AA5"/>
    <w:rsid w:val="0064284C"/>
    <w:rsid w:val="00642E87"/>
    <w:rsid w:val="00643A7A"/>
    <w:rsid w:val="0064495B"/>
    <w:rsid w:val="0064545A"/>
    <w:rsid w:val="006459C0"/>
    <w:rsid w:val="00647445"/>
    <w:rsid w:val="006503F8"/>
    <w:rsid w:val="00650D0F"/>
    <w:rsid w:val="00651856"/>
    <w:rsid w:val="006521E7"/>
    <w:rsid w:val="00653501"/>
    <w:rsid w:val="00654250"/>
    <w:rsid w:val="0065579F"/>
    <w:rsid w:val="00660910"/>
    <w:rsid w:val="006631E5"/>
    <w:rsid w:val="00664394"/>
    <w:rsid w:val="00670351"/>
    <w:rsid w:val="006706AA"/>
    <w:rsid w:val="006718B7"/>
    <w:rsid w:val="0067279B"/>
    <w:rsid w:val="00672AAB"/>
    <w:rsid w:val="00673154"/>
    <w:rsid w:val="006746B2"/>
    <w:rsid w:val="0067540D"/>
    <w:rsid w:val="00676131"/>
    <w:rsid w:val="00677DE5"/>
    <w:rsid w:val="0068255F"/>
    <w:rsid w:val="00682845"/>
    <w:rsid w:val="00682F3C"/>
    <w:rsid w:val="0068365D"/>
    <w:rsid w:val="00684022"/>
    <w:rsid w:val="0068430C"/>
    <w:rsid w:val="00684E1F"/>
    <w:rsid w:val="00685237"/>
    <w:rsid w:val="00685541"/>
    <w:rsid w:val="00687194"/>
    <w:rsid w:val="00687500"/>
    <w:rsid w:val="006879E7"/>
    <w:rsid w:val="00690BB8"/>
    <w:rsid w:val="0069144C"/>
    <w:rsid w:val="0069161A"/>
    <w:rsid w:val="0069189C"/>
    <w:rsid w:val="00691A25"/>
    <w:rsid w:val="00691D0F"/>
    <w:rsid w:val="00691D2A"/>
    <w:rsid w:val="00691E28"/>
    <w:rsid w:val="006934FA"/>
    <w:rsid w:val="00694C2E"/>
    <w:rsid w:val="006954BD"/>
    <w:rsid w:val="00696210"/>
    <w:rsid w:val="006976D0"/>
    <w:rsid w:val="006978B2"/>
    <w:rsid w:val="00697DD7"/>
    <w:rsid w:val="006A166F"/>
    <w:rsid w:val="006A20E7"/>
    <w:rsid w:val="006A2CC0"/>
    <w:rsid w:val="006A451F"/>
    <w:rsid w:val="006A574A"/>
    <w:rsid w:val="006A67C2"/>
    <w:rsid w:val="006A6A31"/>
    <w:rsid w:val="006B091B"/>
    <w:rsid w:val="006B0BCD"/>
    <w:rsid w:val="006B0CBE"/>
    <w:rsid w:val="006B1969"/>
    <w:rsid w:val="006B19BE"/>
    <w:rsid w:val="006B2F1E"/>
    <w:rsid w:val="006B3DD7"/>
    <w:rsid w:val="006B48F1"/>
    <w:rsid w:val="006B6F57"/>
    <w:rsid w:val="006C0780"/>
    <w:rsid w:val="006C1E7D"/>
    <w:rsid w:val="006C20D8"/>
    <w:rsid w:val="006C2D21"/>
    <w:rsid w:val="006C3A13"/>
    <w:rsid w:val="006C3B93"/>
    <w:rsid w:val="006C60A2"/>
    <w:rsid w:val="006C6193"/>
    <w:rsid w:val="006C6325"/>
    <w:rsid w:val="006C6FAC"/>
    <w:rsid w:val="006C7573"/>
    <w:rsid w:val="006C7833"/>
    <w:rsid w:val="006D0533"/>
    <w:rsid w:val="006D436D"/>
    <w:rsid w:val="006D5430"/>
    <w:rsid w:val="006D5F00"/>
    <w:rsid w:val="006D63EF"/>
    <w:rsid w:val="006D6E6B"/>
    <w:rsid w:val="006D7C19"/>
    <w:rsid w:val="006D7CA8"/>
    <w:rsid w:val="006E2FE4"/>
    <w:rsid w:val="006E36C6"/>
    <w:rsid w:val="006E3B73"/>
    <w:rsid w:val="006E5719"/>
    <w:rsid w:val="006E7570"/>
    <w:rsid w:val="006F0447"/>
    <w:rsid w:val="006F2252"/>
    <w:rsid w:val="006F259F"/>
    <w:rsid w:val="006F2D3E"/>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275"/>
    <w:rsid w:val="00705637"/>
    <w:rsid w:val="00705682"/>
    <w:rsid w:val="00705FA1"/>
    <w:rsid w:val="00707E83"/>
    <w:rsid w:val="00710218"/>
    <w:rsid w:val="00710B95"/>
    <w:rsid w:val="00711E45"/>
    <w:rsid w:val="00713E8B"/>
    <w:rsid w:val="00715A5E"/>
    <w:rsid w:val="0071634D"/>
    <w:rsid w:val="007165B5"/>
    <w:rsid w:val="007165BE"/>
    <w:rsid w:val="00717DBB"/>
    <w:rsid w:val="007200FA"/>
    <w:rsid w:val="0072288C"/>
    <w:rsid w:val="00723530"/>
    <w:rsid w:val="007244EE"/>
    <w:rsid w:val="00724690"/>
    <w:rsid w:val="00725CC4"/>
    <w:rsid w:val="00726958"/>
    <w:rsid w:val="00727D4D"/>
    <w:rsid w:val="00727DA5"/>
    <w:rsid w:val="00731322"/>
    <w:rsid w:val="00731E30"/>
    <w:rsid w:val="00736CDD"/>
    <w:rsid w:val="00736FEF"/>
    <w:rsid w:val="00737516"/>
    <w:rsid w:val="00741230"/>
    <w:rsid w:val="0074310F"/>
    <w:rsid w:val="00744F63"/>
    <w:rsid w:val="00745C1D"/>
    <w:rsid w:val="00746271"/>
    <w:rsid w:val="007517C3"/>
    <w:rsid w:val="00751F23"/>
    <w:rsid w:val="0075278C"/>
    <w:rsid w:val="00752C9E"/>
    <w:rsid w:val="00754061"/>
    <w:rsid w:val="0075654C"/>
    <w:rsid w:val="00756B3E"/>
    <w:rsid w:val="007573D2"/>
    <w:rsid w:val="007577AC"/>
    <w:rsid w:val="00760C49"/>
    <w:rsid w:val="007626A2"/>
    <w:rsid w:val="00763B3F"/>
    <w:rsid w:val="007651F0"/>
    <w:rsid w:val="00765312"/>
    <w:rsid w:val="00765D32"/>
    <w:rsid w:val="00767678"/>
    <w:rsid w:val="007705A1"/>
    <w:rsid w:val="007708AE"/>
    <w:rsid w:val="00770F43"/>
    <w:rsid w:val="00771468"/>
    <w:rsid w:val="007719AC"/>
    <w:rsid w:val="00772525"/>
    <w:rsid w:val="00773686"/>
    <w:rsid w:val="0077441A"/>
    <w:rsid w:val="00774A57"/>
    <w:rsid w:val="007765FF"/>
    <w:rsid w:val="00776A65"/>
    <w:rsid w:val="00776AD0"/>
    <w:rsid w:val="00777989"/>
    <w:rsid w:val="00780871"/>
    <w:rsid w:val="00785CD5"/>
    <w:rsid w:val="00786576"/>
    <w:rsid w:val="00786DD7"/>
    <w:rsid w:val="00787A57"/>
    <w:rsid w:val="00787B7D"/>
    <w:rsid w:val="00790441"/>
    <w:rsid w:val="00792A3E"/>
    <w:rsid w:val="00792D48"/>
    <w:rsid w:val="00793203"/>
    <w:rsid w:val="007933D2"/>
    <w:rsid w:val="007938C0"/>
    <w:rsid w:val="00794677"/>
    <w:rsid w:val="0079539C"/>
    <w:rsid w:val="00795931"/>
    <w:rsid w:val="00796A2A"/>
    <w:rsid w:val="00796C8E"/>
    <w:rsid w:val="007A053E"/>
    <w:rsid w:val="007A2A69"/>
    <w:rsid w:val="007A65E8"/>
    <w:rsid w:val="007A6821"/>
    <w:rsid w:val="007A6D86"/>
    <w:rsid w:val="007B055F"/>
    <w:rsid w:val="007B0BAC"/>
    <w:rsid w:val="007B289A"/>
    <w:rsid w:val="007B3D32"/>
    <w:rsid w:val="007B3EE9"/>
    <w:rsid w:val="007B4B41"/>
    <w:rsid w:val="007B5010"/>
    <w:rsid w:val="007B5A44"/>
    <w:rsid w:val="007B6028"/>
    <w:rsid w:val="007B64B6"/>
    <w:rsid w:val="007B745C"/>
    <w:rsid w:val="007C0BA7"/>
    <w:rsid w:val="007C1532"/>
    <w:rsid w:val="007C33E4"/>
    <w:rsid w:val="007C41B3"/>
    <w:rsid w:val="007C44F4"/>
    <w:rsid w:val="007C4F35"/>
    <w:rsid w:val="007C524D"/>
    <w:rsid w:val="007C637D"/>
    <w:rsid w:val="007C64E6"/>
    <w:rsid w:val="007D01C3"/>
    <w:rsid w:val="007D0B81"/>
    <w:rsid w:val="007D2587"/>
    <w:rsid w:val="007D36F2"/>
    <w:rsid w:val="007D4D85"/>
    <w:rsid w:val="007D50FE"/>
    <w:rsid w:val="007D5A25"/>
    <w:rsid w:val="007D74E8"/>
    <w:rsid w:val="007E0F24"/>
    <w:rsid w:val="007E17B1"/>
    <w:rsid w:val="007E27C0"/>
    <w:rsid w:val="007E4716"/>
    <w:rsid w:val="007E5941"/>
    <w:rsid w:val="007E5F5A"/>
    <w:rsid w:val="007E6E32"/>
    <w:rsid w:val="007E771D"/>
    <w:rsid w:val="007F1AD0"/>
    <w:rsid w:val="007F348A"/>
    <w:rsid w:val="007F3DA7"/>
    <w:rsid w:val="007F4203"/>
    <w:rsid w:val="007F502E"/>
    <w:rsid w:val="007F5154"/>
    <w:rsid w:val="007F6007"/>
    <w:rsid w:val="007F65F6"/>
    <w:rsid w:val="007F6A42"/>
    <w:rsid w:val="008013CA"/>
    <w:rsid w:val="00801D94"/>
    <w:rsid w:val="008032AF"/>
    <w:rsid w:val="008056CF"/>
    <w:rsid w:val="00805FAC"/>
    <w:rsid w:val="00806C7C"/>
    <w:rsid w:val="0080728E"/>
    <w:rsid w:val="00811A11"/>
    <w:rsid w:val="0081227D"/>
    <w:rsid w:val="00812603"/>
    <w:rsid w:val="00814038"/>
    <w:rsid w:val="00814945"/>
    <w:rsid w:val="00814985"/>
    <w:rsid w:val="008160BF"/>
    <w:rsid w:val="00816F96"/>
    <w:rsid w:val="00816FFC"/>
    <w:rsid w:val="008170EC"/>
    <w:rsid w:val="008175D4"/>
    <w:rsid w:val="00823AF8"/>
    <w:rsid w:val="00824F00"/>
    <w:rsid w:val="00825004"/>
    <w:rsid w:val="0082518A"/>
    <w:rsid w:val="008267CB"/>
    <w:rsid w:val="008268A7"/>
    <w:rsid w:val="00827512"/>
    <w:rsid w:val="00830AA4"/>
    <w:rsid w:val="00834209"/>
    <w:rsid w:val="008343B2"/>
    <w:rsid w:val="00834992"/>
    <w:rsid w:val="00835356"/>
    <w:rsid w:val="00836D5A"/>
    <w:rsid w:val="00836F3F"/>
    <w:rsid w:val="0083795A"/>
    <w:rsid w:val="00837C9F"/>
    <w:rsid w:val="00843379"/>
    <w:rsid w:val="008436F0"/>
    <w:rsid w:val="00843DAA"/>
    <w:rsid w:val="00843F40"/>
    <w:rsid w:val="00847F36"/>
    <w:rsid w:val="008505B6"/>
    <w:rsid w:val="00850AD1"/>
    <w:rsid w:val="00850F1B"/>
    <w:rsid w:val="00851A3E"/>
    <w:rsid w:val="00851C79"/>
    <w:rsid w:val="00852259"/>
    <w:rsid w:val="00853419"/>
    <w:rsid w:val="00855BD4"/>
    <w:rsid w:val="00855CBD"/>
    <w:rsid w:val="00856A12"/>
    <w:rsid w:val="00856F99"/>
    <w:rsid w:val="008609B3"/>
    <w:rsid w:val="00860FE6"/>
    <w:rsid w:val="0086404E"/>
    <w:rsid w:val="00864140"/>
    <w:rsid w:val="0086427A"/>
    <w:rsid w:val="00864D17"/>
    <w:rsid w:val="008655D8"/>
    <w:rsid w:val="008668E1"/>
    <w:rsid w:val="008702BF"/>
    <w:rsid w:val="008711B4"/>
    <w:rsid w:val="008719B2"/>
    <w:rsid w:val="008719C6"/>
    <w:rsid w:val="008719DB"/>
    <w:rsid w:val="00872250"/>
    <w:rsid w:val="00873167"/>
    <w:rsid w:val="008731B8"/>
    <w:rsid w:val="00873243"/>
    <w:rsid w:val="00873D16"/>
    <w:rsid w:val="00873E97"/>
    <w:rsid w:val="00874735"/>
    <w:rsid w:val="008768D2"/>
    <w:rsid w:val="00876AAD"/>
    <w:rsid w:val="0087723E"/>
    <w:rsid w:val="00880248"/>
    <w:rsid w:val="00880F6C"/>
    <w:rsid w:val="008819DC"/>
    <w:rsid w:val="008855E2"/>
    <w:rsid w:val="00885E69"/>
    <w:rsid w:val="00886047"/>
    <w:rsid w:val="0088617A"/>
    <w:rsid w:val="00886521"/>
    <w:rsid w:val="00887F76"/>
    <w:rsid w:val="00890083"/>
    <w:rsid w:val="0089021E"/>
    <w:rsid w:val="00890B50"/>
    <w:rsid w:val="00890F54"/>
    <w:rsid w:val="00891CAE"/>
    <w:rsid w:val="00891E7C"/>
    <w:rsid w:val="00891E8C"/>
    <w:rsid w:val="00893666"/>
    <w:rsid w:val="008937A3"/>
    <w:rsid w:val="0089509A"/>
    <w:rsid w:val="00896FB8"/>
    <w:rsid w:val="008A0087"/>
    <w:rsid w:val="008A0779"/>
    <w:rsid w:val="008A2B5F"/>
    <w:rsid w:val="008A4FE1"/>
    <w:rsid w:val="008A5E28"/>
    <w:rsid w:val="008A7884"/>
    <w:rsid w:val="008B0715"/>
    <w:rsid w:val="008B302A"/>
    <w:rsid w:val="008B4198"/>
    <w:rsid w:val="008B4609"/>
    <w:rsid w:val="008B4889"/>
    <w:rsid w:val="008B5792"/>
    <w:rsid w:val="008B5D3A"/>
    <w:rsid w:val="008B725C"/>
    <w:rsid w:val="008C1D6D"/>
    <w:rsid w:val="008C3F98"/>
    <w:rsid w:val="008C4684"/>
    <w:rsid w:val="008C594A"/>
    <w:rsid w:val="008C5AFA"/>
    <w:rsid w:val="008C5C15"/>
    <w:rsid w:val="008C6FD7"/>
    <w:rsid w:val="008D0D26"/>
    <w:rsid w:val="008D12A4"/>
    <w:rsid w:val="008D1DAC"/>
    <w:rsid w:val="008D23AF"/>
    <w:rsid w:val="008D27E0"/>
    <w:rsid w:val="008D3A05"/>
    <w:rsid w:val="008D3D60"/>
    <w:rsid w:val="008D3E0C"/>
    <w:rsid w:val="008D48DB"/>
    <w:rsid w:val="008D681A"/>
    <w:rsid w:val="008D6B1A"/>
    <w:rsid w:val="008D6D38"/>
    <w:rsid w:val="008E0617"/>
    <w:rsid w:val="008E1C51"/>
    <w:rsid w:val="008E315F"/>
    <w:rsid w:val="008E5B71"/>
    <w:rsid w:val="008E5F8E"/>
    <w:rsid w:val="008E705E"/>
    <w:rsid w:val="008E74B4"/>
    <w:rsid w:val="008F1CB4"/>
    <w:rsid w:val="008F2453"/>
    <w:rsid w:val="008F34E9"/>
    <w:rsid w:val="008F5C53"/>
    <w:rsid w:val="009009E9"/>
    <w:rsid w:val="00901819"/>
    <w:rsid w:val="00902833"/>
    <w:rsid w:val="009039E2"/>
    <w:rsid w:val="0091196A"/>
    <w:rsid w:val="00911BF3"/>
    <w:rsid w:val="00911DC9"/>
    <w:rsid w:val="009123FF"/>
    <w:rsid w:val="009152D2"/>
    <w:rsid w:val="0091581C"/>
    <w:rsid w:val="009164CD"/>
    <w:rsid w:val="00916C40"/>
    <w:rsid w:val="00917271"/>
    <w:rsid w:val="0091740C"/>
    <w:rsid w:val="00922A9F"/>
    <w:rsid w:val="00922E86"/>
    <w:rsid w:val="009233DD"/>
    <w:rsid w:val="009233F9"/>
    <w:rsid w:val="0092343B"/>
    <w:rsid w:val="00925478"/>
    <w:rsid w:val="00925A8F"/>
    <w:rsid w:val="00925D8E"/>
    <w:rsid w:val="009269F5"/>
    <w:rsid w:val="00930CAD"/>
    <w:rsid w:val="00934ADA"/>
    <w:rsid w:val="00937547"/>
    <w:rsid w:val="009400CF"/>
    <w:rsid w:val="00940533"/>
    <w:rsid w:val="009410AE"/>
    <w:rsid w:val="009423F4"/>
    <w:rsid w:val="009432FE"/>
    <w:rsid w:val="00943347"/>
    <w:rsid w:val="009438F8"/>
    <w:rsid w:val="00944414"/>
    <w:rsid w:val="00945FA9"/>
    <w:rsid w:val="0094691D"/>
    <w:rsid w:val="00947F9E"/>
    <w:rsid w:val="009523B0"/>
    <w:rsid w:val="00954F42"/>
    <w:rsid w:val="009570AD"/>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708CE"/>
    <w:rsid w:val="00971DDC"/>
    <w:rsid w:val="009755AD"/>
    <w:rsid w:val="009757E0"/>
    <w:rsid w:val="0097718E"/>
    <w:rsid w:val="00977BEA"/>
    <w:rsid w:val="009800B6"/>
    <w:rsid w:val="00983B86"/>
    <w:rsid w:val="00985DB7"/>
    <w:rsid w:val="009861C6"/>
    <w:rsid w:val="00986B3C"/>
    <w:rsid w:val="00986D52"/>
    <w:rsid w:val="009903A8"/>
    <w:rsid w:val="00991070"/>
    <w:rsid w:val="00992DCD"/>
    <w:rsid w:val="009932A7"/>
    <w:rsid w:val="00994702"/>
    <w:rsid w:val="00996E62"/>
    <w:rsid w:val="00997875"/>
    <w:rsid w:val="00997D39"/>
    <w:rsid w:val="00997FD5"/>
    <w:rsid w:val="009A1CA8"/>
    <w:rsid w:val="009A405A"/>
    <w:rsid w:val="009A5082"/>
    <w:rsid w:val="009A5D84"/>
    <w:rsid w:val="009A618E"/>
    <w:rsid w:val="009B0917"/>
    <w:rsid w:val="009B1188"/>
    <w:rsid w:val="009B155B"/>
    <w:rsid w:val="009B183F"/>
    <w:rsid w:val="009B1F5B"/>
    <w:rsid w:val="009B272E"/>
    <w:rsid w:val="009B3DB8"/>
    <w:rsid w:val="009B4769"/>
    <w:rsid w:val="009B54BB"/>
    <w:rsid w:val="009C2086"/>
    <w:rsid w:val="009C3006"/>
    <w:rsid w:val="009C304F"/>
    <w:rsid w:val="009C7D32"/>
    <w:rsid w:val="009D1009"/>
    <w:rsid w:val="009D159F"/>
    <w:rsid w:val="009D2A16"/>
    <w:rsid w:val="009D2EA0"/>
    <w:rsid w:val="009D435C"/>
    <w:rsid w:val="009D4DB6"/>
    <w:rsid w:val="009D5CEC"/>
    <w:rsid w:val="009D6952"/>
    <w:rsid w:val="009D7F9A"/>
    <w:rsid w:val="009E068F"/>
    <w:rsid w:val="009E1B89"/>
    <w:rsid w:val="009E5DCB"/>
    <w:rsid w:val="009E619C"/>
    <w:rsid w:val="009E6C1D"/>
    <w:rsid w:val="009E7020"/>
    <w:rsid w:val="009E7045"/>
    <w:rsid w:val="009E748B"/>
    <w:rsid w:val="009E7E7E"/>
    <w:rsid w:val="009F2244"/>
    <w:rsid w:val="009F2D46"/>
    <w:rsid w:val="009F3D12"/>
    <w:rsid w:val="009F51E2"/>
    <w:rsid w:val="009F572B"/>
    <w:rsid w:val="009F700B"/>
    <w:rsid w:val="009F7B17"/>
    <w:rsid w:val="00A00DEC"/>
    <w:rsid w:val="00A03D3F"/>
    <w:rsid w:val="00A04BEB"/>
    <w:rsid w:val="00A04DE2"/>
    <w:rsid w:val="00A06515"/>
    <w:rsid w:val="00A07547"/>
    <w:rsid w:val="00A07AEA"/>
    <w:rsid w:val="00A1019A"/>
    <w:rsid w:val="00A10FE1"/>
    <w:rsid w:val="00A11A20"/>
    <w:rsid w:val="00A11DFB"/>
    <w:rsid w:val="00A11F1E"/>
    <w:rsid w:val="00A12860"/>
    <w:rsid w:val="00A12D9A"/>
    <w:rsid w:val="00A130C2"/>
    <w:rsid w:val="00A134F4"/>
    <w:rsid w:val="00A14BA5"/>
    <w:rsid w:val="00A14DED"/>
    <w:rsid w:val="00A15C80"/>
    <w:rsid w:val="00A15DA4"/>
    <w:rsid w:val="00A20607"/>
    <w:rsid w:val="00A20770"/>
    <w:rsid w:val="00A20984"/>
    <w:rsid w:val="00A20D0F"/>
    <w:rsid w:val="00A2179E"/>
    <w:rsid w:val="00A22250"/>
    <w:rsid w:val="00A227FB"/>
    <w:rsid w:val="00A2304B"/>
    <w:rsid w:val="00A23621"/>
    <w:rsid w:val="00A2486B"/>
    <w:rsid w:val="00A25160"/>
    <w:rsid w:val="00A2769F"/>
    <w:rsid w:val="00A27E76"/>
    <w:rsid w:val="00A30FAD"/>
    <w:rsid w:val="00A31A13"/>
    <w:rsid w:val="00A31A38"/>
    <w:rsid w:val="00A31A7B"/>
    <w:rsid w:val="00A323D7"/>
    <w:rsid w:val="00A32701"/>
    <w:rsid w:val="00A330EB"/>
    <w:rsid w:val="00A334CC"/>
    <w:rsid w:val="00A3376B"/>
    <w:rsid w:val="00A40BA8"/>
    <w:rsid w:val="00A41929"/>
    <w:rsid w:val="00A41D1C"/>
    <w:rsid w:val="00A4230E"/>
    <w:rsid w:val="00A429A5"/>
    <w:rsid w:val="00A44BE1"/>
    <w:rsid w:val="00A4500D"/>
    <w:rsid w:val="00A4690A"/>
    <w:rsid w:val="00A46E46"/>
    <w:rsid w:val="00A504A8"/>
    <w:rsid w:val="00A529EC"/>
    <w:rsid w:val="00A53DD7"/>
    <w:rsid w:val="00A542B8"/>
    <w:rsid w:val="00A54719"/>
    <w:rsid w:val="00A559CC"/>
    <w:rsid w:val="00A5709E"/>
    <w:rsid w:val="00A603DE"/>
    <w:rsid w:val="00A60A47"/>
    <w:rsid w:val="00A612B9"/>
    <w:rsid w:val="00A630F2"/>
    <w:rsid w:val="00A633A8"/>
    <w:rsid w:val="00A645E6"/>
    <w:rsid w:val="00A665FB"/>
    <w:rsid w:val="00A66B14"/>
    <w:rsid w:val="00A66CF8"/>
    <w:rsid w:val="00A71C52"/>
    <w:rsid w:val="00A72173"/>
    <w:rsid w:val="00A727DA"/>
    <w:rsid w:val="00A74F48"/>
    <w:rsid w:val="00A756EC"/>
    <w:rsid w:val="00A77520"/>
    <w:rsid w:val="00A77E85"/>
    <w:rsid w:val="00A80E3B"/>
    <w:rsid w:val="00A815A9"/>
    <w:rsid w:val="00A81A3A"/>
    <w:rsid w:val="00A829B1"/>
    <w:rsid w:val="00A83745"/>
    <w:rsid w:val="00A83E6C"/>
    <w:rsid w:val="00A84D8D"/>
    <w:rsid w:val="00A854F8"/>
    <w:rsid w:val="00A868F0"/>
    <w:rsid w:val="00A87B0C"/>
    <w:rsid w:val="00A87D88"/>
    <w:rsid w:val="00A87E87"/>
    <w:rsid w:val="00A900AE"/>
    <w:rsid w:val="00A906EA"/>
    <w:rsid w:val="00A922D3"/>
    <w:rsid w:val="00A9330E"/>
    <w:rsid w:val="00A93FD6"/>
    <w:rsid w:val="00A9447A"/>
    <w:rsid w:val="00A95040"/>
    <w:rsid w:val="00A95088"/>
    <w:rsid w:val="00A957EB"/>
    <w:rsid w:val="00A960AC"/>
    <w:rsid w:val="00AA21FD"/>
    <w:rsid w:val="00AA3298"/>
    <w:rsid w:val="00AA3C58"/>
    <w:rsid w:val="00AA41AA"/>
    <w:rsid w:val="00AA6892"/>
    <w:rsid w:val="00AA72CC"/>
    <w:rsid w:val="00AA76B7"/>
    <w:rsid w:val="00AB049C"/>
    <w:rsid w:val="00AB143E"/>
    <w:rsid w:val="00AB1D7B"/>
    <w:rsid w:val="00AB1EA3"/>
    <w:rsid w:val="00AB20F7"/>
    <w:rsid w:val="00AB3399"/>
    <w:rsid w:val="00AB3423"/>
    <w:rsid w:val="00AB3A99"/>
    <w:rsid w:val="00AB3D67"/>
    <w:rsid w:val="00AC0472"/>
    <w:rsid w:val="00AC1E06"/>
    <w:rsid w:val="00AC4276"/>
    <w:rsid w:val="00AC464D"/>
    <w:rsid w:val="00AC51E8"/>
    <w:rsid w:val="00AC57DE"/>
    <w:rsid w:val="00AC6ACD"/>
    <w:rsid w:val="00AC7986"/>
    <w:rsid w:val="00AD06A2"/>
    <w:rsid w:val="00AD09DD"/>
    <w:rsid w:val="00AD0CA9"/>
    <w:rsid w:val="00AD1C5F"/>
    <w:rsid w:val="00AD2407"/>
    <w:rsid w:val="00AD2F9B"/>
    <w:rsid w:val="00AD3783"/>
    <w:rsid w:val="00AD5EB1"/>
    <w:rsid w:val="00AD62D8"/>
    <w:rsid w:val="00AD72C3"/>
    <w:rsid w:val="00AD77E9"/>
    <w:rsid w:val="00AE1632"/>
    <w:rsid w:val="00AE1636"/>
    <w:rsid w:val="00AE34FE"/>
    <w:rsid w:val="00AE447A"/>
    <w:rsid w:val="00AE49A7"/>
    <w:rsid w:val="00AE5146"/>
    <w:rsid w:val="00AE55C5"/>
    <w:rsid w:val="00AE5A4F"/>
    <w:rsid w:val="00AE6110"/>
    <w:rsid w:val="00AE61B8"/>
    <w:rsid w:val="00AE67F2"/>
    <w:rsid w:val="00AE6D4D"/>
    <w:rsid w:val="00AE7B16"/>
    <w:rsid w:val="00AF0B65"/>
    <w:rsid w:val="00AF1130"/>
    <w:rsid w:val="00AF64F7"/>
    <w:rsid w:val="00AF6F39"/>
    <w:rsid w:val="00AF7EEF"/>
    <w:rsid w:val="00B002E0"/>
    <w:rsid w:val="00B0053F"/>
    <w:rsid w:val="00B0132A"/>
    <w:rsid w:val="00B01F9C"/>
    <w:rsid w:val="00B029C1"/>
    <w:rsid w:val="00B03252"/>
    <w:rsid w:val="00B07968"/>
    <w:rsid w:val="00B07B19"/>
    <w:rsid w:val="00B10FBA"/>
    <w:rsid w:val="00B1189C"/>
    <w:rsid w:val="00B12666"/>
    <w:rsid w:val="00B126DA"/>
    <w:rsid w:val="00B142B2"/>
    <w:rsid w:val="00B15903"/>
    <w:rsid w:val="00B166C8"/>
    <w:rsid w:val="00B17E54"/>
    <w:rsid w:val="00B23604"/>
    <w:rsid w:val="00B243E6"/>
    <w:rsid w:val="00B24644"/>
    <w:rsid w:val="00B2566A"/>
    <w:rsid w:val="00B2704A"/>
    <w:rsid w:val="00B2712B"/>
    <w:rsid w:val="00B32740"/>
    <w:rsid w:val="00B353C0"/>
    <w:rsid w:val="00B37AD9"/>
    <w:rsid w:val="00B40462"/>
    <w:rsid w:val="00B405D9"/>
    <w:rsid w:val="00B41694"/>
    <w:rsid w:val="00B425D5"/>
    <w:rsid w:val="00B426BB"/>
    <w:rsid w:val="00B427B9"/>
    <w:rsid w:val="00B42907"/>
    <w:rsid w:val="00B43371"/>
    <w:rsid w:val="00B43661"/>
    <w:rsid w:val="00B44CA2"/>
    <w:rsid w:val="00B454AE"/>
    <w:rsid w:val="00B457C3"/>
    <w:rsid w:val="00B46F43"/>
    <w:rsid w:val="00B5008D"/>
    <w:rsid w:val="00B50D18"/>
    <w:rsid w:val="00B50F5F"/>
    <w:rsid w:val="00B51763"/>
    <w:rsid w:val="00B52464"/>
    <w:rsid w:val="00B52D10"/>
    <w:rsid w:val="00B53238"/>
    <w:rsid w:val="00B55CF3"/>
    <w:rsid w:val="00B55E0A"/>
    <w:rsid w:val="00B56491"/>
    <w:rsid w:val="00B5675D"/>
    <w:rsid w:val="00B65BF6"/>
    <w:rsid w:val="00B670CE"/>
    <w:rsid w:val="00B67B79"/>
    <w:rsid w:val="00B67E74"/>
    <w:rsid w:val="00B709BD"/>
    <w:rsid w:val="00B716F8"/>
    <w:rsid w:val="00B76555"/>
    <w:rsid w:val="00B82234"/>
    <w:rsid w:val="00B8229B"/>
    <w:rsid w:val="00B825B9"/>
    <w:rsid w:val="00B8283E"/>
    <w:rsid w:val="00B837AA"/>
    <w:rsid w:val="00B85E06"/>
    <w:rsid w:val="00B86EEC"/>
    <w:rsid w:val="00B87D03"/>
    <w:rsid w:val="00B87E20"/>
    <w:rsid w:val="00B87F88"/>
    <w:rsid w:val="00B90243"/>
    <w:rsid w:val="00B90824"/>
    <w:rsid w:val="00B909E8"/>
    <w:rsid w:val="00B9119E"/>
    <w:rsid w:val="00B92759"/>
    <w:rsid w:val="00B928EE"/>
    <w:rsid w:val="00B92AD5"/>
    <w:rsid w:val="00B94BA4"/>
    <w:rsid w:val="00B97DB5"/>
    <w:rsid w:val="00BA103C"/>
    <w:rsid w:val="00BA1A22"/>
    <w:rsid w:val="00BA2041"/>
    <w:rsid w:val="00BA38FB"/>
    <w:rsid w:val="00BA3BC4"/>
    <w:rsid w:val="00BA40DC"/>
    <w:rsid w:val="00BA4AB8"/>
    <w:rsid w:val="00BA6A67"/>
    <w:rsid w:val="00BA7751"/>
    <w:rsid w:val="00BB1031"/>
    <w:rsid w:val="00BB156E"/>
    <w:rsid w:val="00BB1DC9"/>
    <w:rsid w:val="00BB3ABA"/>
    <w:rsid w:val="00BB43AA"/>
    <w:rsid w:val="00BB4FEC"/>
    <w:rsid w:val="00BB5011"/>
    <w:rsid w:val="00BB65B1"/>
    <w:rsid w:val="00BB69D5"/>
    <w:rsid w:val="00BB6B1F"/>
    <w:rsid w:val="00BC03E1"/>
    <w:rsid w:val="00BC1A92"/>
    <w:rsid w:val="00BC4593"/>
    <w:rsid w:val="00BC637D"/>
    <w:rsid w:val="00BC6981"/>
    <w:rsid w:val="00BD05BF"/>
    <w:rsid w:val="00BD1A5F"/>
    <w:rsid w:val="00BD29F1"/>
    <w:rsid w:val="00BD3B45"/>
    <w:rsid w:val="00BD464A"/>
    <w:rsid w:val="00BD4948"/>
    <w:rsid w:val="00BD58EB"/>
    <w:rsid w:val="00BD6CFB"/>
    <w:rsid w:val="00BE0CF0"/>
    <w:rsid w:val="00BE28BE"/>
    <w:rsid w:val="00BE2902"/>
    <w:rsid w:val="00BE2D16"/>
    <w:rsid w:val="00BE42CB"/>
    <w:rsid w:val="00BE45D5"/>
    <w:rsid w:val="00BE6162"/>
    <w:rsid w:val="00BE6680"/>
    <w:rsid w:val="00BE6936"/>
    <w:rsid w:val="00BE6C9C"/>
    <w:rsid w:val="00BE7691"/>
    <w:rsid w:val="00BF0409"/>
    <w:rsid w:val="00BF0850"/>
    <w:rsid w:val="00BF11A2"/>
    <w:rsid w:val="00BF3613"/>
    <w:rsid w:val="00BF37B7"/>
    <w:rsid w:val="00BF3CE6"/>
    <w:rsid w:val="00BF5C82"/>
    <w:rsid w:val="00BF6EE0"/>
    <w:rsid w:val="00BF7A5E"/>
    <w:rsid w:val="00C0085D"/>
    <w:rsid w:val="00C00E47"/>
    <w:rsid w:val="00C010AA"/>
    <w:rsid w:val="00C013EF"/>
    <w:rsid w:val="00C0168B"/>
    <w:rsid w:val="00C02C7D"/>
    <w:rsid w:val="00C04198"/>
    <w:rsid w:val="00C0490C"/>
    <w:rsid w:val="00C050E1"/>
    <w:rsid w:val="00C064FC"/>
    <w:rsid w:val="00C06749"/>
    <w:rsid w:val="00C11654"/>
    <w:rsid w:val="00C1166F"/>
    <w:rsid w:val="00C11D21"/>
    <w:rsid w:val="00C11EFC"/>
    <w:rsid w:val="00C1309C"/>
    <w:rsid w:val="00C15A74"/>
    <w:rsid w:val="00C161AA"/>
    <w:rsid w:val="00C1675F"/>
    <w:rsid w:val="00C172FB"/>
    <w:rsid w:val="00C173D3"/>
    <w:rsid w:val="00C21F2D"/>
    <w:rsid w:val="00C22A96"/>
    <w:rsid w:val="00C23439"/>
    <w:rsid w:val="00C25074"/>
    <w:rsid w:val="00C27213"/>
    <w:rsid w:val="00C278C2"/>
    <w:rsid w:val="00C32425"/>
    <w:rsid w:val="00C32A0A"/>
    <w:rsid w:val="00C33DEA"/>
    <w:rsid w:val="00C340C6"/>
    <w:rsid w:val="00C3424E"/>
    <w:rsid w:val="00C353D0"/>
    <w:rsid w:val="00C35AE1"/>
    <w:rsid w:val="00C363FA"/>
    <w:rsid w:val="00C40010"/>
    <w:rsid w:val="00C401F8"/>
    <w:rsid w:val="00C41495"/>
    <w:rsid w:val="00C41E55"/>
    <w:rsid w:val="00C43562"/>
    <w:rsid w:val="00C435F0"/>
    <w:rsid w:val="00C43809"/>
    <w:rsid w:val="00C45167"/>
    <w:rsid w:val="00C473CE"/>
    <w:rsid w:val="00C50168"/>
    <w:rsid w:val="00C5081C"/>
    <w:rsid w:val="00C5180C"/>
    <w:rsid w:val="00C52111"/>
    <w:rsid w:val="00C523E4"/>
    <w:rsid w:val="00C52E2D"/>
    <w:rsid w:val="00C531B7"/>
    <w:rsid w:val="00C53622"/>
    <w:rsid w:val="00C54982"/>
    <w:rsid w:val="00C54B46"/>
    <w:rsid w:val="00C55B71"/>
    <w:rsid w:val="00C56DB9"/>
    <w:rsid w:val="00C57EF0"/>
    <w:rsid w:val="00C621A1"/>
    <w:rsid w:val="00C63153"/>
    <w:rsid w:val="00C63CB8"/>
    <w:rsid w:val="00C648B1"/>
    <w:rsid w:val="00C6513E"/>
    <w:rsid w:val="00C65327"/>
    <w:rsid w:val="00C657C9"/>
    <w:rsid w:val="00C663D3"/>
    <w:rsid w:val="00C66595"/>
    <w:rsid w:val="00C67235"/>
    <w:rsid w:val="00C67382"/>
    <w:rsid w:val="00C70488"/>
    <w:rsid w:val="00C7083B"/>
    <w:rsid w:val="00C72471"/>
    <w:rsid w:val="00C72B4C"/>
    <w:rsid w:val="00C7616F"/>
    <w:rsid w:val="00C7645B"/>
    <w:rsid w:val="00C8086B"/>
    <w:rsid w:val="00C81CAC"/>
    <w:rsid w:val="00C82D97"/>
    <w:rsid w:val="00C8397E"/>
    <w:rsid w:val="00C84D14"/>
    <w:rsid w:val="00C91C45"/>
    <w:rsid w:val="00C9369C"/>
    <w:rsid w:val="00C93EDD"/>
    <w:rsid w:val="00C953EF"/>
    <w:rsid w:val="00C953F6"/>
    <w:rsid w:val="00C97FD3"/>
    <w:rsid w:val="00CA0363"/>
    <w:rsid w:val="00CA06A4"/>
    <w:rsid w:val="00CA151D"/>
    <w:rsid w:val="00CA1A62"/>
    <w:rsid w:val="00CA2766"/>
    <w:rsid w:val="00CA501F"/>
    <w:rsid w:val="00CA59FA"/>
    <w:rsid w:val="00CA61CF"/>
    <w:rsid w:val="00CB1685"/>
    <w:rsid w:val="00CB1749"/>
    <w:rsid w:val="00CB3A9F"/>
    <w:rsid w:val="00CB47A5"/>
    <w:rsid w:val="00CB5048"/>
    <w:rsid w:val="00CC0561"/>
    <w:rsid w:val="00CC10DA"/>
    <w:rsid w:val="00CC156D"/>
    <w:rsid w:val="00CC2A53"/>
    <w:rsid w:val="00CC58C3"/>
    <w:rsid w:val="00CC58E1"/>
    <w:rsid w:val="00CD229F"/>
    <w:rsid w:val="00CD4B35"/>
    <w:rsid w:val="00CD633A"/>
    <w:rsid w:val="00CD63BD"/>
    <w:rsid w:val="00CD7A3C"/>
    <w:rsid w:val="00CE2D1F"/>
    <w:rsid w:val="00CE3B00"/>
    <w:rsid w:val="00CE52F0"/>
    <w:rsid w:val="00CE6624"/>
    <w:rsid w:val="00CE7D4B"/>
    <w:rsid w:val="00CF18A3"/>
    <w:rsid w:val="00CF356A"/>
    <w:rsid w:val="00CF40C5"/>
    <w:rsid w:val="00CF494F"/>
    <w:rsid w:val="00CF4A61"/>
    <w:rsid w:val="00CF5A83"/>
    <w:rsid w:val="00CF6D78"/>
    <w:rsid w:val="00CF7571"/>
    <w:rsid w:val="00D00EC9"/>
    <w:rsid w:val="00D0199E"/>
    <w:rsid w:val="00D022A8"/>
    <w:rsid w:val="00D02716"/>
    <w:rsid w:val="00D027C6"/>
    <w:rsid w:val="00D029CB"/>
    <w:rsid w:val="00D0419D"/>
    <w:rsid w:val="00D04274"/>
    <w:rsid w:val="00D05A8B"/>
    <w:rsid w:val="00D0617E"/>
    <w:rsid w:val="00D065B1"/>
    <w:rsid w:val="00D06659"/>
    <w:rsid w:val="00D0699D"/>
    <w:rsid w:val="00D076EF"/>
    <w:rsid w:val="00D10749"/>
    <w:rsid w:val="00D1447E"/>
    <w:rsid w:val="00D14F6D"/>
    <w:rsid w:val="00D164B7"/>
    <w:rsid w:val="00D1747A"/>
    <w:rsid w:val="00D17685"/>
    <w:rsid w:val="00D20231"/>
    <w:rsid w:val="00D205D0"/>
    <w:rsid w:val="00D21306"/>
    <w:rsid w:val="00D2151A"/>
    <w:rsid w:val="00D22151"/>
    <w:rsid w:val="00D22A2E"/>
    <w:rsid w:val="00D240AB"/>
    <w:rsid w:val="00D25CA2"/>
    <w:rsid w:val="00D26BCB"/>
    <w:rsid w:val="00D26CC6"/>
    <w:rsid w:val="00D275C6"/>
    <w:rsid w:val="00D27639"/>
    <w:rsid w:val="00D330DC"/>
    <w:rsid w:val="00D35028"/>
    <w:rsid w:val="00D36647"/>
    <w:rsid w:val="00D369E4"/>
    <w:rsid w:val="00D41A51"/>
    <w:rsid w:val="00D42DFD"/>
    <w:rsid w:val="00D45230"/>
    <w:rsid w:val="00D45E14"/>
    <w:rsid w:val="00D47048"/>
    <w:rsid w:val="00D4755C"/>
    <w:rsid w:val="00D518C9"/>
    <w:rsid w:val="00D52834"/>
    <w:rsid w:val="00D52AEF"/>
    <w:rsid w:val="00D53782"/>
    <w:rsid w:val="00D544FE"/>
    <w:rsid w:val="00D54A77"/>
    <w:rsid w:val="00D55458"/>
    <w:rsid w:val="00D5596F"/>
    <w:rsid w:val="00D56CA2"/>
    <w:rsid w:val="00D56F3F"/>
    <w:rsid w:val="00D610EE"/>
    <w:rsid w:val="00D61F13"/>
    <w:rsid w:val="00D63722"/>
    <w:rsid w:val="00D63884"/>
    <w:rsid w:val="00D645FC"/>
    <w:rsid w:val="00D667F7"/>
    <w:rsid w:val="00D672D6"/>
    <w:rsid w:val="00D679CF"/>
    <w:rsid w:val="00D67D4A"/>
    <w:rsid w:val="00D706ED"/>
    <w:rsid w:val="00D70B9D"/>
    <w:rsid w:val="00D71FF5"/>
    <w:rsid w:val="00D72227"/>
    <w:rsid w:val="00D72B46"/>
    <w:rsid w:val="00D72C85"/>
    <w:rsid w:val="00D72F2B"/>
    <w:rsid w:val="00D73122"/>
    <w:rsid w:val="00D73EBC"/>
    <w:rsid w:val="00D75D2E"/>
    <w:rsid w:val="00D76206"/>
    <w:rsid w:val="00D7644A"/>
    <w:rsid w:val="00D77173"/>
    <w:rsid w:val="00D77EEA"/>
    <w:rsid w:val="00D806A3"/>
    <w:rsid w:val="00D81BAC"/>
    <w:rsid w:val="00D82710"/>
    <w:rsid w:val="00D83149"/>
    <w:rsid w:val="00D83173"/>
    <w:rsid w:val="00D8380A"/>
    <w:rsid w:val="00D83D0C"/>
    <w:rsid w:val="00D84ABB"/>
    <w:rsid w:val="00D84E2F"/>
    <w:rsid w:val="00D85273"/>
    <w:rsid w:val="00D8560A"/>
    <w:rsid w:val="00D86AD3"/>
    <w:rsid w:val="00D90CC5"/>
    <w:rsid w:val="00D92C6A"/>
    <w:rsid w:val="00D94442"/>
    <w:rsid w:val="00D95330"/>
    <w:rsid w:val="00DA12AB"/>
    <w:rsid w:val="00DA1BB1"/>
    <w:rsid w:val="00DA3F08"/>
    <w:rsid w:val="00DA5D23"/>
    <w:rsid w:val="00DA6CCE"/>
    <w:rsid w:val="00DA7973"/>
    <w:rsid w:val="00DB2E8C"/>
    <w:rsid w:val="00DB3689"/>
    <w:rsid w:val="00DB36F8"/>
    <w:rsid w:val="00DB3767"/>
    <w:rsid w:val="00DB39E0"/>
    <w:rsid w:val="00DB637C"/>
    <w:rsid w:val="00DB7729"/>
    <w:rsid w:val="00DC2146"/>
    <w:rsid w:val="00DC22BE"/>
    <w:rsid w:val="00DC2DA7"/>
    <w:rsid w:val="00DC3F5C"/>
    <w:rsid w:val="00DC51AD"/>
    <w:rsid w:val="00DC5F43"/>
    <w:rsid w:val="00DC5F62"/>
    <w:rsid w:val="00DC7FAF"/>
    <w:rsid w:val="00DD02BA"/>
    <w:rsid w:val="00DD100B"/>
    <w:rsid w:val="00DD42F9"/>
    <w:rsid w:val="00DD6DB5"/>
    <w:rsid w:val="00DE05A6"/>
    <w:rsid w:val="00DE08B2"/>
    <w:rsid w:val="00DE1B4A"/>
    <w:rsid w:val="00DE2CFF"/>
    <w:rsid w:val="00DE3330"/>
    <w:rsid w:val="00DE5939"/>
    <w:rsid w:val="00DE5B07"/>
    <w:rsid w:val="00DE7C83"/>
    <w:rsid w:val="00DF0868"/>
    <w:rsid w:val="00DF4CBC"/>
    <w:rsid w:val="00DF5370"/>
    <w:rsid w:val="00DF6C9F"/>
    <w:rsid w:val="00DF755B"/>
    <w:rsid w:val="00E0032E"/>
    <w:rsid w:val="00E0082E"/>
    <w:rsid w:val="00E008C3"/>
    <w:rsid w:val="00E0205D"/>
    <w:rsid w:val="00E03BE1"/>
    <w:rsid w:val="00E03CBB"/>
    <w:rsid w:val="00E048C6"/>
    <w:rsid w:val="00E059AB"/>
    <w:rsid w:val="00E0737F"/>
    <w:rsid w:val="00E1018A"/>
    <w:rsid w:val="00E120F4"/>
    <w:rsid w:val="00E12150"/>
    <w:rsid w:val="00E12A4C"/>
    <w:rsid w:val="00E14668"/>
    <w:rsid w:val="00E153F6"/>
    <w:rsid w:val="00E15F7E"/>
    <w:rsid w:val="00E17377"/>
    <w:rsid w:val="00E173DF"/>
    <w:rsid w:val="00E20973"/>
    <w:rsid w:val="00E22984"/>
    <w:rsid w:val="00E22BB2"/>
    <w:rsid w:val="00E236AA"/>
    <w:rsid w:val="00E23F0D"/>
    <w:rsid w:val="00E24866"/>
    <w:rsid w:val="00E26C94"/>
    <w:rsid w:val="00E2780E"/>
    <w:rsid w:val="00E27FC2"/>
    <w:rsid w:val="00E31912"/>
    <w:rsid w:val="00E31B60"/>
    <w:rsid w:val="00E31D33"/>
    <w:rsid w:val="00E32531"/>
    <w:rsid w:val="00E33E9A"/>
    <w:rsid w:val="00E34035"/>
    <w:rsid w:val="00E34D88"/>
    <w:rsid w:val="00E353DB"/>
    <w:rsid w:val="00E36375"/>
    <w:rsid w:val="00E37020"/>
    <w:rsid w:val="00E3778F"/>
    <w:rsid w:val="00E40D48"/>
    <w:rsid w:val="00E40DBF"/>
    <w:rsid w:val="00E42C98"/>
    <w:rsid w:val="00E43798"/>
    <w:rsid w:val="00E43842"/>
    <w:rsid w:val="00E43FB9"/>
    <w:rsid w:val="00E468CA"/>
    <w:rsid w:val="00E473B4"/>
    <w:rsid w:val="00E47CAE"/>
    <w:rsid w:val="00E47D3F"/>
    <w:rsid w:val="00E47DDB"/>
    <w:rsid w:val="00E521EE"/>
    <w:rsid w:val="00E5306E"/>
    <w:rsid w:val="00E5437E"/>
    <w:rsid w:val="00E547B5"/>
    <w:rsid w:val="00E547EE"/>
    <w:rsid w:val="00E601F7"/>
    <w:rsid w:val="00E61C40"/>
    <w:rsid w:val="00E62B3D"/>
    <w:rsid w:val="00E6315A"/>
    <w:rsid w:val="00E63986"/>
    <w:rsid w:val="00E65554"/>
    <w:rsid w:val="00E65E86"/>
    <w:rsid w:val="00E66A1D"/>
    <w:rsid w:val="00E66C3B"/>
    <w:rsid w:val="00E67A63"/>
    <w:rsid w:val="00E706BD"/>
    <w:rsid w:val="00E71B00"/>
    <w:rsid w:val="00E73C7F"/>
    <w:rsid w:val="00E740D9"/>
    <w:rsid w:val="00E81712"/>
    <w:rsid w:val="00E8224F"/>
    <w:rsid w:val="00E832E5"/>
    <w:rsid w:val="00E853FB"/>
    <w:rsid w:val="00E85E3C"/>
    <w:rsid w:val="00E8680D"/>
    <w:rsid w:val="00E86C4B"/>
    <w:rsid w:val="00E877D8"/>
    <w:rsid w:val="00E92404"/>
    <w:rsid w:val="00E94254"/>
    <w:rsid w:val="00E94267"/>
    <w:rsid w:val="00E943EE"/>
    <w:rsid w:val="00E955F4"/>
    <w:rsid w:val="00EA0385"/>
    <w:rsid w:val="00EA3791"/>
    <w:rsid w:val="00EA4D0C"/>
    <w:rsid w:val="00EA4E53"/>
    <w:rsid w:val="00EA5F48"/>
    <w:rsid w:val="00EA6259"/>
    <w:rsid w:val="00EA63A0"/>
    <w:rsid w:val="00EA7660"/>
    <w:rsid w:val="00EA7720"/>
    <w:rsid w:val="00EA7F21"/>
    <w:rsid w:val="00EB0F0A"/>
    <w:rsid w:val="00EB1559"/>
    <w:rsid w:val="00EB1663"/>
    <w:rsid w:val="00EB230C"/>
    <w:rsid w:val="00EB347A"/>
    <w:rsid w:val="00EB4324"/>
    <w:rsid w:val="00EB4808"/>
    <w:rsid w:val="00EB4DD2"/>
    <w:rsid w:val="00EB58E0"/>
    <w:rsid w:val="00EB59F1"/>
    <w:rsid w:val="00EB608D"/>
    <w:rsid w:val="00EB6B41"/>
    <w:rsid w:val="00EB7739"/>
    <w:rsid w:val="00EC1D1E"/>
    <w:rsid w:val="00EC201F"/>
    <w:rsid w:val="00EC3E2D"/>
    <w:rsid w:val="00EC40E3"/>
    <w:rsid w:val="00EC465B"/>
    <w:rsid w:val="00EC5A04"/>
    <w:rsid w:val="00EC7D8F"/>
    <w:rsid w:val="00EC7E1A"/>
    <w:rsid w:val="00ED09F7"/>
    <w:rsid w:val="00ED0F55"/>
    <w:rsid w:val="00ED19D2"/>
    <w:rsid w:val="00ED5032"/>
    <w:rsid w:val="00ED5270"/>
    <w:rsid w:val="00ED7856"/>
    <w:rsid w:val="00ED792B"/>
    <w:rsid w:val="00ED7DC2"/>
    <w:rsid w:val="00EE06CE"/>
    <w:rsid w:val="00EE0FF0"/>
    <w:rsid w:val="00EE28CB"/>
    <w:rsid w:val="00EE5769"/>
    <w:rsid w:val="00EE584D"/>
    <w:rsid w:val="00EE5857"/>
    <w:rsid w:val="00EE5CA6"/>
    <w:rsid w:val="00EE6916"/>
    <w:rsid w:val="00EF1335"/>
    <w:rsid w:val="00EF1557"/>
    <w:rsid w:val="00EF2495"/>
    <w:rsid w:val="00EF260A"/>
    <w:rsid w:val="00EF4AE0"/>
    <w:rsid w:val="00EF4FE8"/>
    <w:rsid w:val="00EF6DB8"/>
    <w:rsid w:val="00EF6FA1"/>
    <w:rsid w:val="00F00E96"/>
    <w:rsid w:val="00F012FF"/>
    <w:rsid w:val="00F01A21"/>
    <w:rsid w:val="00F03125"/>
    <w:rsid w:val="00F046E9"/>
    <w:rsid w:val="00F04831"/>
    <w:rsid w:val="00F05206"/>
    <w:rsid w:val="00F05AED"/>
    <w:rsid w:val="00F05E90"/>
    <w:rsid w:val="00F0613A"/>
    <w:rsid w:val="00F06B43"/>
    <w:rsid w:val="00F12DA8"/>
    <w:rsid w:val="00F1322B"/>
    <w:rsid w:val="00F13699"/>
    <w:rsid w:val="00F16AB3"/>
    <w:rsid w:val="00F21CBA"/>
    <w:rsid w:val="00F241E7"/>
    <w:rsid w:val="00F25124"/>
    <w:rsid w:val="00F25BEF"/>
    <w:rsid w:val="00F26408"/>
    <w:rsid w:val="00F26805"/>
    <w:rsid w:val="00F270BA"/>
    <w:rsid w:val="00F308AF"/>
    <w:rsid w:val="00F32911"/>
    <w:rsid w:val="00F337F8"/>
    <w:rsid w:val="00F33B26"/>
    <w:rsid w:val="00F3464D"/>
    <w:rsid w:val="00F34704"/>
    <w:rsid w:val="00F34AA7"/>
    <w:rsid w:val="00F35208"/>
    <w:rsid w:val="00F352C8"/>
    <w:rsid w:val="00F36774"/>
    <w:rsid w:val="00F40064"/>
    <w:rsid w:val="00F405D4"/>
    <w:rsid w:val="00F40764"/>
    <w:rsid w:val="00F40AA9"/>
    <w:rsid w:val="00F40C50"/>
    <w:rsid w:val="00F4100B"/>
    <w:rsid w:val="00F429E7"/>
    <w:rsid w:val="00F42F39"/>
    <w:rsid w:val="00F4307A"/>
    <w:rsid w:val="00F43D26"/>
    <w:rsid w:val="00F46B8B"/>
    <w:rsid w:val="00F47660"/>
    <w:rsid w:val="00F507DB"/>
    <w:rsid w:val="00F5236F"/>
    <w:rsid w:val="00F52798"/>
    <w:rsid w:val="00F52C7A"/>
    <w:rsid w:val="00F544AB"/>
    <w:rsid w:val="00F5545B"/>
    <w:rsid w:val="00F5653F"/>
    <w:rsid w:val="00F56A1B"/>
    <w:rsid w:val="00F6079F"/>
    <w:rsid w:val="00F64EA5"/>
    <w:rsid w:val="00F64F78"/>
    <w:rsid w:val="00F6505E"/>
    <w:rsid w:val="00F66A3D"/>
    <w:rsid w:val="00F66DF3"/>
    <w:rsid w:val="00F67845"/>
    <w:rsid w:val="00F67AB2"/>
    <w:rsid w:val="00F67D88"/>
    <w:rsid w:val="00F71FBA"/>
    <w:rsid w:val="00F72FE4"/>
    <w:rsid w:val="00F73092"/>
    <w:rsid w:val="00F73D21"/>
    <w:rsid w:val="00F747A0"/>
    <w:rsid w:val="00F74ED0"/>
    <w:rsid w:val="00F759D4"/>
    <w:rsid w:val="00F75B44"/>
    <w:rsid w:val="00F8228A"/>
    <w:rsid w:val="00F83593"/>
    <w:rsid w:val="00F837F7"/>
    <w:rsid w:val="00F84971"/>
    <w:rsid w:val="00F854ED"/>
    <w:rsid w:val="00F8704E"/>
    <w:rsid w:val="00F90CAB"/>
    <w:rsid w:val="00F90E30"/>
    <w:rsid w:val="00F917E4"/>
    <w:rsid w:val="00F91B00"/>
    <w:rsid w:val="00F92751"/>
    <w:rsid w:val="00F9424D"/>
    <w:rsid w:val="00F94D96"/>
    <w:rsid w:val="00F94DFC"/>
    <w:rsid w:val="00F96BAD"/>
    <w:rsid w:val="00F971E1"/>
    <w:rsid w:val="00FA0374"/>
    <w:rsid w:val="00FA34B5"/>
    <w:rsid w:val="00FB0158"/>
    <w:rsid w:val="00FB06CF"/>
    <w:rsid w:val="00FB14FC"/>
    <w:rsid w:val="00FB16BC"/>
    <w:rsid w:val="00FB25A0"/>
    <w:rsid w:val="00FB2B68"/>
    <w:rsid w:val="00FB2D7C"/>
    <w:rsid w:val="00FB4F37"/>
    <w:rsid w:val="00FB5AB0"/>
    <w:rsid w:val="00FB741C"/>
    <w:rsid w:val="00FB79F1"/>
    <w:rsid w:val="00FB7E5A"/>
    <w:rsid w:val="00FC38FF"/>
    <w:rsid w:val="00FC481D"/>
    <w:rsid w:val="00FC48FD"/>
    <w:rsid w:val="00FC51A4"/>
    <w:rsid w:val="00FC6851"/>
    <w:rsid w:val="00FC6E54"/>
    <w:rsid w:val="00FC7104"/>
    <w:rsid w:val="00FC7D38"/>
    <w:rsid w:val="00FD09D8"/>
    <w:rsid w:val="00FD1379"/>
    <w:rsid w:val="00FD238F"/>
    <w:rsid w:val="00FD33A2"/>
    <w:rsid w:val="00FD6206"/>
    <w:rsid w:val="00FE09E7"/>
    <w:rsid w:val="00FE2161"/>
    <w:rsid w:val="00FE58B6"/>
    <w:rsid w:val="00FE7430"/>
    <w:rsid w:val="00FF0471"/>
    <w:rsid w:val="00FF0771"/>
    <w:rsid w:val="00FF0AAD"/>
    <w:rsid w:val="00FF29CE"/>
    <w:rsid w:val="00FF2E7C"/>
    <w:rsid w:val="00FF3280"/>
    <w:rsid w:val="00FF33F4"/>
    <w:rsid w:val="00FF3CFA"/>
    <w:rsid w:val="00FF3FC8"/>
    <w:rsid w:val="00FF5922"/>
    <w:rsid w:val="00FF5DAC"/>
    <w:rsid w:val="00FF6A4E"/>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05C1"/>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6F83A72"/>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628B7"/>
    <w:rsid w:val="079E10DC"/>
    <w:rsid w:val="07CE2E21"/>
    <w:rsid w:val="07D029D5"/>
    <w:rsid w:val="07D37F63"/>
    <w:rsid w:val="07D74616"/>
    <w:rsid w:val="07D74975"/>
    <w:rsid w:val="07DE52F0"/>
    <w:rsid w:val="07E53D87"/>
    <w:rsid w:val="07EF7EE5"/>
    <w:rsid w:val="08141163"/>
    <w:rsid w:val="08170ACF"/>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56CD5"/>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4A3595"/>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06C92"/>
    <w:rsid w:val="0D551567"/>
    <w:rsid w:val="0D555505"/>
    <w:rsid w:val="0D5D0752"/>
    <w:rsid w:val="0D5E7F80"/>
    <w:rsid w:val="0D602213"/>
    <w:rsid w:val="0D6E1804"/>
    <w:rsid w:val="0D6E7567"/>
    <w:rsid w:val="0D791AD7"/>
    <w:rsid w:val="0D7A3592"/>
    <w:rsid w:val="0D7B148B"/>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A2661"/>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6713A"/>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6D3373"/>
    <w:rsid w:val="1680192E"/>
    <w:rsid w:val="168521B8"/>
    <w:rsid w:val="16A208E0"/>
    <w:rsid w:val="16A24B43"/>
    <w:rsid w:val="16A5270A"/>
    <w:rsid w:val="16B56C2D"/>
    <w:rsid w:val="16BE427C"/>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7C5FA7"/>
    <w:rsid w:val="188C3829"/>
    <w:rsid w:val="18A5771F"/>
    <w:rsid w:val="18A90685"/>
    <w:rsid w:val="18AF74E1"/>
    <w:rsid w:val="18CB7663"/>
    <w:rsid w:val="18CD0844"/>
    <w:rsid w:val="18D45411"/>
    <w:rsid w:val="18D63AE2"/>
    <w:rsid w:val="18F8655D"/>
    <w:rsid w:val="18FE2979"/>
    <w:rsid w:val="19057478"/>
    <w:rsid w:val="190E7C32"/>
    <w:rsid w:val="19160144"/>
    <w:rsid w:val="19194293"/>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670B66"/>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B4538"/>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5A4E78"/>
    <w:rsid w:val="21621765"/>
    <w:rsid w:val="216E764F"/>
    <w:rsid w:val="217215FD"/>
    <w:rsid w:val="21737460"/>
    <w:rsid w:val="2176492F"/>
    <w:rsid w:val="217F5FEA"/>
    <w:rsid w:val="218616DA"/>
    <w:rsid w:val="21AA139D"/>
    <w:rsid w:val="21B56E0C"/>
    <w:rsid w:val="21C20698"/>
    <w:rsid w:val="21C2768F"/>
    <w:rsid w:val="21D634F4"/>
    <w:rsid w:val="21D912D2"/>
    <w:rsid w:val="21E26D67"/>
    <w:rsid w:val="21E34612"/>
    <w:rsid w:val="21EC5465"/>
    <w:rsid w:val="21F0049D"/>
    <w:rsid w:val="21FC4A83"/>
    <w:rsid w:val="220348F7"/>
    <w:rsid w:val="220710B9"/>
    <w:rsid w:val="22156802"/>
    <w:rsid w:val="22273871"/>
    <w:rsid w:val="223A1D76"/>
    <w:rsid w:val="2243324F"/>
    <w:rsid w:val="224B564D"/>
    <w:rsid w:val="226709A2"/>
    <w:rsid w:val="22810C1D"/>
    <w:rsid w:val="228B310C"/>
    <w:rsid w:val="22A47B87"/>
    <w:rsid w:val="22B21FB3"/>
    <w:rsid w:val="22B372CC"/>
    <w:rsid w:val="22C0384D"/>
    <w:rsid w:val="22C22C57"/>
    <w:rsid w:val="22DD7E0F"/>
    <w:rsid w:val="22FC347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455385"/>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C0DA1"/>
    <w:rsid w:val="27A449A7"/>
    <w:rsid w:val="27B24E9C"/>
    <w:rsid w:val="27BC433E"/>
    <w:rsid w:val="27C12C4C"/>
    <w:rsid w:val="27CE139A"/>
    <w:rsid w:val="27E25E49"/>
    <w:rsid w:val="27E63AB6"/>
    <w:rsid w:val="27ED5A7F"/>
    <w:rsid w:val="27F231DD"/>
    <w:rsid w:val="28177493"/>
    <w:rsid w:val="281D7B4E"/>
    <w:rsid w:val="282B4784"/>
    <w:rsid w:val="283C5A70"/>
    <w:rsid w:val="2845270C"/>
    <w:rsid w:val="284A470E"/>
    <w:rsid w:val="284E47C4"/>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1D3820"/>
    <w:rsid w:val="2A2033C1"/>
    <w:rsid w:val="2A414207"/>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0025D"/>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355193"/>
    <w:rsid w:val="3146283D"/>
    <w:rsid w:val="315D1164"/>
    <w:rsid w:val="315F2BB6"/>
    <w:rsid w:val="3173104B"/>
    <w:rsid w:val="317D6B35"/>
    <w:rsid w:val="31902AB1"/>
    <w:rsid w:val="319D0930"/>
    <w:rsid w:val="31A30319"/>
    <w:rsid w:val="31B25CF4"/>
    <w:rsid w:val="31B50898"/>
    <w:rsid w:val="31B62FDB"/>
    <w:rsid w:val="31BA2482"/>
    <w:rsid w:val="31BE47CA"/>
    <w:rsid w:val="31CA1784"/>
    <w:rsid w:val="31CC089F"/>
    <w:rsid w:val="31D01CA2"/>
    <w:rsid w:val="31DF176C"/>
    <w:rsid w:val="31F45A41"/>
    <w:rsid w:val="31FF4B7E"/>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82942"/>
    <w:rsid w:val="341E68F1"/>
    <w:rsid w:val="342105B8"/>
    <w:rsid w:val="34217FBA"/>
    <w:rsid w:val="3439248A"/>
    <w:rsid w:val="343B008C"/>
    <w:rsid w:val="344267D1"/>
    <w:rsid w:val="34461F15"/>
    <w:rsid w:val="344A237C"/>
    <w:rsid w:val="34547A4D"/>
    <w:rsid w:val="346C064E"/>
    <w:rsid w:val="346C77B6"/>
    <w:rsid w:val="34717DC6"/>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457"/>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9D5C2A"/>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549DB"/>
    <w:rsid w:val="366751F6"/>
    <w:rsid w:val="36813B36"/>
    <w:rsid w:val="3686386E"/>
    <w:rsid w:val="3689707A"/>
    <w:rsid w:val="368A2A0E"/>
    <w:rsid w:val="368D5D06"/>
    <w:rsid w:val="3697517B"/>
    <w:rsid w:val="36A562CA"/>
    <w:rsid w:val="36B42F17"/>
    <w:rsid w:val="36B813FC"/>
    <w:rsid w:val="36B814BF"/>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8E76F94"/>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1B1EEB"/>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B814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24490"/>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05F79"/>
    <w:rsid w:val="3F24498F"/>
    <w:rsid w:val="3F2A38EA"/>
    <w:rsid w:val="3F38206B"/>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92006F"/>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10D7C"/>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3371A"/>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02484"/>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7320E7"/>
    <w:rsid w:val="5689040D"/>
    <w:rsid w:val="568A7FA4"/>
    <w:rsid w:val="56952F1F"/>
    <w:rsid w:val="56AC510C"/>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820B9"/>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9E043A"/>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AE04F0"/>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44133"/>
    <w:rsid w:val="63C54498"/>
    <w:rsid w:val="63E4487D"/>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337EA"/>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9E74DC"/>
    <w:rsid w:val="69A75489"/>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33C27"/>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39649A"/>
    <w:rsid w:val="6D442267"/>
    <w:rsid w:val="6D451193"/>
    <w:rsid w:val="6D473E8D"/>
    <w:rsid w:val="6D4B4AE0"/>
    <w:rsid w:val="6D536837"/>
    <w:rsid w:val="6D701265"/>
    <w:rsid w:val="6D800D96"/>
    <w:rsid w:val="6D8A17FB"/>
    <w:rsid w:val="6D95593B"/>
    <w:rsid w:val="6DAB38BE"/>
    <w:rsid w:val="6DD65ED1"/>
    <w:rsid w:val="6DE63F0D"/>
    <w:rsid w:val="6DEB24F1"/>
    <w:rsid w:val="6E0203C9"/>
    <w:rsid w:val="6E0C22A1"/>
    <w:rsid w:val="6E1064BE"/>
    <w:rsid w:val="6E11324D"/>
    <w:rsid w:val="6E3433E7"/>
    <w:rsid w:val="6E361F05"/>
    <w:rsid w:val="6E363CDF"/>
    <w:rsid w:val="6E3F7264"/>
    <w:rsid w:val="6E403437"/>
    <w:rsid w:val="6E527A2D"/>
    <w:rsid w:val="6E7B5445"/>
    <w:rsid w:val="6E806FDB"/>
    <w:rsid w:val="6E847F11"/>
    <w:rsid w:val="6E896858"/>
    <w:rsid w:val="6E927E6E"/>
    <w:rsid w:val="6E9C3DB5"/>
    <w:rsid w:val="6E9F30D8"/>
    <w:rsid w:val="6EA0144C"/>
    <w:rsid w:val="6EAE1FF4"/>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893911"/>
    <w:rsid w:val="6FB94CE3"/>
    <w:rsid w:val="6FBE5CCB"/>
    <w:rsid w:val="6FC13350"/>
    <w:rsid w:val="6FC323D9"/>
    <w:rsid w:val="6FCC39AB"/>
    <w:rsid w:val="6FD638B1"/>
    <w:rsid w:val="6FDB153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D7EE8"/>
    <w:rsid w:val="72251DA4"/>
    <w:rsid w:val="72511B96"/>
    <w:rsid w:val="72712929"/>
    <w:rsid w:val="72735155"/>
    <w:rsid w:val="7274287C"/>
    <w:rsid w:val="728114C6"/>
    <w:rsid w:val="7288016D"/>
    <w:rsid w:val="729446A5"/>
    <w:rsid w:val="729A2B05"/>
    <w:rsid w:val="729B764A"/>
    <w:rsid w:val="729E44D2"/>
    <w:rsid w:val="72A36B4A"/>
    <w:rsid w:val="72B15C2C"/>
    <w:rsid w:val="72B375F5"/>
    <w:rsid w:val="72B42071"/>
    <w:rsid w:val="72B60E02"/>
    <w:rsid w:val="72C740ED"/>
    <w:rsid w:val="72CD5369"/>
    <w:rsid w:val="72E673CF"/>
    <w:rsid w:val="72EB533D"/>
    <w:rsid w:val="730B0B61"/>
    <w:rsid w:val="7317407A"/>
    <w:rsid w:val="731B3421"/>
    <w:rsid w:val="7323171B"/>
    <w:rsid w:val="73242CBC"/>
    <w:rsid w:val="732A411A"/>
    <w:rsid w:val="73371299"/>
    <w:rsid w:val="73385793"/>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4DB00E7"/>
    <w:rsid w:val="75002272"/>
    <w:rsid w:val="75041807"/>
    <w:rsid w:val="75111A9D"/>
    <w:rsid w:val="752D306B"/>
    <w:rsid w:val="753022BE"/>
    <w:rsid w:val="75311E23"/>
    <w:rsid w:val="754F3919"/>
    <w:rsid w:val="75530645"/>
    <w:rsid w:val="755631A4"/>
    <w:rsid w:val="755F2C4C"/>
    <w:rsid w:val="75711A95"/>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04578"/>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61662"/>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A260A"/>
    <w:rsid w:val="7C741B8F"/>
    <w:rsid w:val="7C8C6FF8"/>
    <w:rsid w:val="7C8D6CAE"/>
    <w:rsid w:val="7C950DB7"/>
    <w:rsid w:val="7C98405E"/>
    <w:rsid w:val="7C9F4809"/>
    <w:rsid w:val="7CA20D5A"/>
    <w:rsid w:val="7CA751A0"/>
    <w:rsid w:val="7CAC6F42"/>
    <w:rsid w:val="7CB22B84"/>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BC25B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F08478"/>
  <w15:docId w15:val="{4F9332BC-C64E-42BF-A421-43899E429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semiHidden="1" w:qFormat="1"/>
    <w:lsdException w:name="footer" w:semiHidden="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60" w:line="259" w:lineRule="auto"/>
      <w:jc w:val="both"/>
    </w:pPr>
    <w:rPr>
      <w:rFonts w:eastAsiaTheme="minorEastAsia"/>
      <w:kern w:val="2"/>
      <w:sz w:val="24"/>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0"/>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0"/>
    <w:qFormat/>
    <w:pPr>
      <w:numPr>
        <w:ilvl w:val="2"/>
        <w:numId w:val="1"/>
      </w:numPr>
      <w:tabs>
        <w:tab w:val="clear" w:pos="432"/>
      </w:tabs>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a3">
    <w:name w:val="annotation text"/>
    <w:basedOn w:val="a"/>
    <w:semiHidden/>
    <w:qFormat/>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TOC1">
    <w:name w:val="toc 1"/>
    <w:basedOn w:val="a"/>
    <w:next w:val="a"/>
    <w:uiPriority w:val="39"/>
    <w:qFormat/>
    <w:pPr>
      <w:tabs>
        <w:tab w:val="right" w:leader="dot" w:pos="9242"/>
      </w:tabs>
      <w:spacing w:beforeLines="25" w:before="25" w:afterLines="25" w:after="25" w:line="260" w:lineRule="auto"/>
      <w:jc w:val="left"/>
    </w:pPr>
    <w:rPr>
      <w:b/>
      <w:i/>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TOC2">
    <w:name w:val="toc 2"/>
    <w:basedOn w:val="a"/>
    <w:next w:val="a"/>
    <w:uiPriority w:val="39"/>
    <w:qFormat/>
    <w:pPr>
      <w:tabs>
        <w:tab w:val="right" w:leader="dot" w:pos="9242"/>
      </w:tabs>
    </w:pPr>
    <w:rPr>
      <w:rFonts w:ascii="宋体"/>
      <w:szCs w:val="21"/>
    </w:rPr>
  </w:style>
  <w:style w:type="table" w:styleId="a4">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FollowedHyperlink"/>
    <w:basedOn w:val="a0"/>
    <w:qFormat/>
    <w:rPr>
      <w:color w:val="800080"/>
      <w:u w:val="single"/>
    </w:rPr>
  </w:style>
  <w:style w:type="character" w:styleId="a6">
    <w:name w:val="annotation reference"/>
    <w:semiHidden/>
    <w:qFormat/>
    <w:rPr>
      <w:sz w:val="16"/>
      <w:szCs w:val="16"/>
    </w:rPr>
  </w:style>
  <w:style w:type="character" w:customStyle="1" w:styleId="10">
    <w:name w:val="标题 1 字符"/>
    <w:basedOn w:val="a0"/>
    <w:link w:val="1"/>
    <w:qFormat/>
    <w:rPr>
      <w:b/>
      <w:bCs/>
      <w:kern w:val="44"/>
      <w:sz w:val="44"/>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b/>
      <w:bCs/>
      <w:kern w:val="2"/>
      <w:sz w:val="32"/>
      <w:szCs w:val="32"/>
    </w:rPr>
  </w:style>
  <w:style w:type="character" w:customStyle="1" w:styleId="40">
    <w:name w:val="标题 4 字符"/>
    <w:basedOn w:val="a0"/>
    <w:link w:val="4"/>
    <w:qFormat/>
    <w:rPr>
      <w:rFonts w:ascii="Arial" w:eastAsia="黑体" w:hAnsi="Arial"/>
      <w:b/>
      <w:kern w:val="2"/>
      <w:sz w:val="28"/>
      <w:szCs w:val="24"/>
    </w:rPr>
  </w:style>
  <w:style w:type="character" w:customStyle="1" w:styleId="50">
    <w:name w:val="标题 5 字符"/>
    <w:basedOn w:val="a0"/>
    <w:link w:val="5"/>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paragraph" w:customStyle="1" w:styleId="a7">
    <w:name w:val="章标题"/>
    <w:qFormat/>
    <w:pPr>
      <w:spacing w:beforeLines="100" w:afterLines="100" w:after="160" w:line="259" w:lineRule="auto"/>
      <w:jc w:val="both"/>
      <w:outlineLvl w:val="1"/>
    </w:pPr>
    <w:rPr>
      <w:rFonts w:ascii="黑体" w:eastAsia="黑体"/>
      <w:sz w:val="21"/>
    </w:rPr>
  </w:style>
  <w:style w:type="paragraph" w:customStyle="1" w:styleId="Proposal">
    <w:name w:val="Proposal"/>
    <w:basedOn w:val="a"/>
    <w:link w:val="Proposal0"/>
    <w:qFormat/>
    <w:rsid w:val="00CF40C5"/>
    <w:pPr>
      <w:widowControl/>
      <w:numPr>
        <w:numId w:val="2"/>
      </w:numPr>
      <w:tabs>
        <w:tab w:val="left" w:pos="840"/>
        <w:tab w:val="left" w:pos="1701"/>
      </w:tabs>
      <w:overflowPunct w:val="0"/>
      <w:autoSpaceDE w:val="0"/>
      <w:autoSpaceDN w:val="0"/>
      <w:adjustRightInd w:val="0"/>
      <w:spacing w:after="120"/>
      <w:ind w:left="700" w:hangingChars="700" w:hanging="700"/>
      <w:textAlignment w:val="baseline"/>
    </w:pPr>
    <w:rPr>
      <w:rFonts w:eastAsia="Times New Roman"/>
      <w:b/>
      <w:bCs/>
      <w:kern w:val="0"/>
      <w:szCs w:val="20"/>
      <w:lang w:val="en-GB"/>
    </w:rPr>
  </w:style>
  <w:style w:type="paragraph" w:customStyle="1" w:styleId="Observation">
    <w:name w:val="Observation"/>
    <w:basedOn w:val="Proposal"/>
    <w:link w:val="Observation0"/>
    <w:qFormat/>
    <w:rsid w:val="00E5437E"/>
    <w:pPr>
      <w:numPr>
        <w:numId w:val="3"/>
      </w:numPr>
      <w:tabs>
        <w:tab w:val="left" w:leader="dot" w:pos="840"/>
      </w:tabs>
      <w:ind w:left="700" w:hanging="700"/>
    </w:pPr>
    <w:rPr>
      <w:rFonts w:eastAsiaTheme="minorEastAsia"/>
      <w:i/>
    </w:rPr>
  </w:style>
  <w:style w:type="character" w:customStyle="1" w:styleId="Proposal0">
    <w:name w:val="Proposal 字符"/>
    <w:basedOn w:val="a0"/>
    <w:link w:val="Proposal"/>
    <w:qFormat/>
    <w:rsid w:val="00CF40C5"/>
    <w:rPr>
      <w:rFonts w:eastAsia="Times New Roman"/>
      <w:b/>
      <w:bCs/>
      <w:sz w:val="24"/>
      <w:lang w:val="en-GB"/>
    </w:rPr>
  </w:style>
  <w:style w:type="character" w:customStyle="1" w:styleId="Observation0">
    <w:name w:val="Observation 字符"/>
    <w:basedOn w:val="Proposal0"/>
    <w:link w:val="Observation"/>
    <w:qFormat/>
    <w:rsid w:val="00E5437E"/>
    <w:rPr>
      <w:rFonts w:eastAsiaTheme="minorEastAsia"/>
      <w:b/>
      <w:bCs/>
      <w:i/>
      <w:sz w:val="24"/>
      <w:lang w:val="en-GB"/>
    </w:rPr>
  </w:style>
  <w:style w:type="paragraph" w:customStyle="1" w:styleId="Observationinconclusion">
    <w:name w:val="Observation in conclusion"/>
    <w:qFormat/>
    <w:rPr>
      <w:rFonts w:eastAsia="t" w:cs="Calibri" w:hint="eastAsia"/>
      <w:b/>
      <w:i/>
      <w:sz w:val="24"/>
      <w:szCs w:val="18"/>
    </w:rPr>
  </w:style>
  <w:style w:type="paragraph" w:customStyle="1" w:styleId="proposalatconclusion">
    <w:name w:val="proposal at conclusion"/>
    <w:basedOn w:val="a"/>
    <w:qFormat/>
    <w:pPr>
      <w:widowControl/>
      <w:tabs>
        <w:tab w:val="left" w:leader="dot" w:pos="840"/>
        <w:tab w:val="left" w:pos="1701"/>
      </w:tabs>
      <w:overflowPunct w:val="0"/>
      <w:autoSpaceDE w:val="0"/>
      <w:autoSpaceDN w:val="0"/>
      <w:adjustRightInd w:val="0"/>
      <w:spacing w:after="120" w:line="260" w:lineRule="auto"/>
      <w:textAlignment w:val="baseline"/>
    </w:pPr>
    <w:rPr>
      <w:rFonts w:hint="eastAsia"/>
      <w:b/>
      <w:bCs/>
      <w:kern w:val="0"/>
      <w:sz w:val="20"/>
      <w:szCs w:val="20"/>
    </w:rPr>
  </w:style>
  <w:style w:type="paragraph" w:styleId="a8">
    <w:name w:val="List Paragraph"/>
    <w:basedOn w:val="a"/>
    <w:uiPriority w:val="99"/>
    <w:qFormat/>
    <w:pPr>
      <w:ind w:firstLineChars="200" w:firstLine="420"/>
    </w:pPr>
  </w:style>
  <w:style w:type="paragraph" w:styleId="a9">
    <w:name w:val="header"/>
    <w:basedOn w:val="a"/>
    <w:link w:val="aa"/>
    <w:semiHidden/>
    <w:qFormat/>
    <w:rsid w:val="007C1532"/>
    <w:pPr>
      <w:pBdr>
        <w:bottom w:val="single" w:sz="6" w:space="1" w:color="auto"/>
      </w:pBdr>
      <w:tabs>
        <w:tab w:val="center" w:pos="4153"/>
        <w:tab w:val="right" w:pos="8306"/>
      </w:tabs>
      <w:snapToGrid w:val="0"/>
      <w:spacing w:line="240" w:lineRule="auto"/>
      <w:jc w:val="center"/>
    </w:pPr>
    <w:rPr>
      <w:sz w:val="18"/>
      <w:szCs w:val="18"/>
    </w:rPr>
  </w:style>
  <w:style w:type="character" w:customStyle="1" w:styleId="aa">
    <w:name w:val="页眉 字符"/>
    <w:basedOn w:val="a0"/>
    <w:link w:val="a9"/>
    <w:semiHidden/>
    <w:rsid w:val="007C1532"/>
    <w:rPr>
      <w:rFonts w:eastAsiaTheme="minorEastAsia"/>
      <w:kern w:val="2"/>
      <w:sz w:val="18"/>
      <w:szCs w:val="18"/>
    </w:rPr>
  </w:style>
  <w:style w:type="paragraph" w:styleId="ab">
    <w:name w:val="footer"/>
    <w:basedOn w:val="a"/>
    <w:link w:val="ac"/>
    <w:semiHidden/>
    <w:qFormat/>
    <w:rsid w:val="007C1532"/>
    <w:pPr>
      <w:tabs>
        <w:tab w:val="center" w:pos="4153"/>
        <w:tab w:val="right" w:pos="8306"/>
      </w:tabs>
      <w:snapToGrid w:val="0"/>
      <w:spacing w:line="240" w:lineRule="auto"/>
      <w:jc w:val="left"/>
    </w:pPr>
    <w:rPr>
      <w:sz w:val="18"/>
      <w:szCs w:val="18"/>
    </w:rPr>
  </w:style>
  <w:style w:type="character" w:customStyle="1" w:styleId="ac">
    <w:name w:val="页脚 字符"/>
    <w:basedOn w:val="a0"/>
    <w:link w:val="ab"/>
    <w:semiHidden/>
    <w:rsid w:val="007C1532"/>
    <w:rPr>
      <w:rFonts w:eastAsiaTheme="minorEastAsia"/>
      <w:kern w:val="2"/>
      <w:sz w:val="18"/>
      <w:szCs w:val="18"/>
    </w:rPr>
  </w:style>
  <w:style w:type="paragraph" w:styleId="ad">
    <w:name w:val="Balloon Text"/>
    <w:basedOn w:val="a"/>
    <w:link w:val="ae"/>
    <w:uiPriority w:val="99"/>
    <w:unhideWhenUsed/>
    <w:qFormat/>
    <w:rsid w:val="007C1532"/>
    <w:pPr>
      <w:spacing w:after="0" w:line="240" w:lineRule="auto"/>
    </w:pPr>
    <w:rPr>
      <w:sz w:val="18"/>
      <w:szCs w:val="18"/>
    </w:rPr>
  </w:style>
  <w:style w:type="character" w:customStyle="1" w:styleId="ae">
    <w:name w:val="批注框文本 字符"/>
    <w:basedOn w:val="a0"/>
    <w:link w:val="ad"/>
    <w:uiPriority w:val="99"/>
    <w:rsid w:val="007C1532"/>
    <w:rPr>
      <w:rFonts w:eastAsiaTheme="minorEastAsia"/>
      <w:kern w:val="2"/>
      <w:sz w:val="18"/>
      <w:szCs w:val="18"/>
    </w:rPr>
  </w:style>
  <w:style w:type="character" w:styleId="af">
    <w:name w:val="Hyperlink"/>
    <w:basedOn w:val="a0"/>
    <w:uiPriority w:val="99"/>
    <w:unhideWhenUsed/>
    <w:rsid w:val="00F05206"/>
    <w:rPr>
      <w:color w:val="0000FF" w:themeColor="hyperlink"/>
      <w:u w:val="single"/>
    </w:rPr>
  </w:style>
  <w:style w:type="paragraph" w:customStyle="1" w:styleId="NO">
    <w:name w:val="NO"/>
    <w:basedOn w:val="a"/>
    <w:link w:val="NOZchn"/>
    <w:rsid w:val="00125B5D"/>
    <w:pPr>
      <w:keepLines/>
      <w:widowControl/>
      <w:overflowPunct w:val="0"/>
      <w:autoSpaceDE w:val="0"/>
      <w:autoSpaceDN w:val="0"/>
      <w:adjustRightInd w:val="0"/>
      <w:spacing w:after="180" w:line="240" w:lineRule="auto"/>
      <w:ind w:left="1135" w:hanging="851"/>
      <w:jc w:val="left"/>
      <w:textAlignment w:val="baseline"/>
    </w:pPr>
    <w:rPr>
      <w:rFonts w:eastAsia="Times New Roman"/>
      <w:kern w:val="0"/>
      <w:sz w:val="20"/>
      <w:szCs w:val="20"/>
      <w:lang w:val="en-GB" w:eastAsia="ko-KR"/>
    </w:rPr>
  </w:style>
  <w:style w:type="paragraph" w:customStyle="1" w:styleId="B1">
    <w:name w:val="B1"/>
    <w:basedOn w:val="af0"/>
    <w:link w:val="B1Char"/>
    <w:rsid w:val="00125B5D"/>
    <w:pPr>
      <w:widowControl/>
      <w:overflowPunct w:val="0"/>
      <w:autoSpaceDE w:val="0"/>
      <w:autoSpaceDN w:val="0"/>
      <w:adjustRightInd w:val="0"/>
      <w:spacing w:after="180" w:line="240" w:lineRule="auto"/>
      <w:ind w:left="568" w:firstLineChars="0" w:hanging="284"/>
      <w:contextualSpacing w:val="0"/>
      <w:jc w:val="left"/>
      <w:textAlignment w:val="baseline"/>
    </w:pPr>
    <w:rPr>
      <w:rFonts w:eastAsia="Times New Roman"/>
      <w:kern w:val="0"/>
      <w:sz w:val="20"/>
      <w:szCs w:val="20"/>
      <w:lang w:val="en-GB" w:eastAsia="ko-KR"/>
    </w:rPr>
  </w:style>
  <w:style w:type="character" w:customStyle="1" w:styleId="B1Char">
    <w:name w:val="B1 Char"/>
    <w:link w:val="B1"/>
    <w:rsid w:val="00125B5D"/>
    <w:rPr>
      <w:rFonts w:eastAsia="Times New Roman"/>
      <w:lang w:val="en-GB" w:eastAsia="ko-KR"/>
    </w:rPr>
  </w:style>
  <w:style w:type="character" w:customStyle="1" w:styleId="NOZchn">
    <w:name w:val="NO Zchn"/>
    <w:link w:val="NO"/>
    <w:locked/>
    <w:rsid w:val="00125B5D"/>
    <w:rPr>
      <w:rFonts w:eastAsia="Times New Roman"/>
      <w:lang w:val="en-GB" w:eastAsia="ko-KR"/>
    </w:rPr>
  </w:style>
  <w:style w:type="paragraph" w:styleId="af0">
    <w:name w:val="List"/>
    <w:basedOn w:val="a"/>
    <w:semiHidden/>
    <w:unhideWhenUsed/>
    <w:rsid w:val="00125B5D"/>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386865">
      <w:bodyDiv w:val="1"/>
      <w:marLeft w:val="0"/>
      <w:marRight w:val="0"/>
      <w:marTop w:val="0"/>
      <w:marBottom w:val="0"/>
      <w:divBdr>
        <w:top w:val="none" w:sz="0" w:space="0" w:color="auto"/>
        <w:left w:val="none" w:sz="0" w:space="0" w:color="auto"/>
        <w:bottom w:val="none" w:sz="0" w:space="0" w:color="auto"/>
        <w:right w:val="none" w:sz="0" w:space="0" w:color="auto"/>
      </w:divBdr>
    </w:div>
    <w:div w:id="1403486133">
      <w:bodyDiv w:val="1"/>
      <w:marLeft w:val="0"/>
      <w:marRight w:val="0"/>
      <w:marTop w:val="0"/>
      <w:marBottom w:val="0"/>
      <w:divBdr>
        <w:top w:val="none" w:sz="0" w:space="0" w:color="auto"/>
        <w:left w:val="none" w:sz="0" w:space="0" w:color="auto"/>
        <w:bottom w:val="none" w:sz="0" w:space="0" w:color="auto"/>
        <w:right w:val="none" w:sz="0" w:space="0" w:color="auto"/>
      </w:divBdr>
    </w:div>
    <w:div w:id="2001035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CE251C-3850-42DA-988C-FDEF20DEB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4008</TotalTime>
  <Pages>11</Pages>
  <Words>3773</Words>
  <Characters>21512</Characters>
  <Application>Microsoft Office Word</Application>
  <DocSecurity>0</DocSecurity>
  <Lines>179</Lines>
  <Paragraphs>50</Paragraphs>
  <ScaleCrop>false</ScaleCrop>
  <Company>www.zte.com.cn</Company>
  <LinksUpToDate>false</LinksUpToDate>
  <CharactersWithSpaces>25235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ZTE-Fei Dong</cp:lastModifiedBy>
  <cp:revision>48</cp:revision>
  <cp:lastPrinted>2113-01-01T00:00:00Z</cp:lastPrinted>
  <dcterms:created xsi:type="dcterms:W3CDTF">2023-02-11T07:14:00Z</dcterms:created>
  <dcterms:modified xsi:type="dcterms:W3CDTF">2023-04-07T08:56:00Z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